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91" w:rsidRPr="004E2791" w:rsidRDefault="004E2791" w:rsidP="004E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повышения квалификации на бюджетной основе</w:t>
      </w:r>
      <w:r w:rsidRPr="004E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сентябрь 2018 года</w:t>
      </w:r>
    </w:p>
    <w:tbl>
      <w:tblPr>
        <w:tblW w:w="156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685"/>
        <w:gridCol w:w="1276"/>
        <w:gridCol w:w="1276"/>
        <w:gridCol w:w="1842"/>
        <w:gridCol w:w="3686"/>
        <w:gridCol w:w="3402"/>
      </w:tblGrid>
      <w:tr w:rsidR="00263B0F" w:rsidRPr="00263B0F" w:rsidTr="00263B0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курсов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Слушатели</w:t>
            </w:r>
          </w:p>
        </w:tc>
      </w:tr>
      <w:tr w:rsidR="00263B0F" w:rsidRPr="00263B0F" w:rsidTr="00B14491">
        <w:trPr>
          <w:trHeight w:val="765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CB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организации работы логопеда (технологии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Ястребовой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Мастюковой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Е.М., Филичевой Т.В. и др.)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03-09-2018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12-09-2018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Мамаева А.В.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Матросова,19</w:t>
            </w:r>
          </w:p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Ауд.3-01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Овечкина В.В,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Солгонская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263B0F" w:rsidRPr="00263B0F" w:rsidTr="00263B0F">
        <w:trPr>
          <w:trHeight w:val="679"/>
          <w:tblCellSpacing w:w="0" w:type="dxa"/>
        </w:trPr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CB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Юдина Н.М.,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Малоимышская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263B0F" w:rsidRPr="00263B0F" w:rsidTr="00263B0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03-09-2018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27-10-2018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Хабарова И.В.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Дистанционно </w:t>
            </w:r>
          </w:p>
          <w:p w:rsidR="00263B0F" w:rsidRPr="00263B0F" w:rsidRDefault="00263B0F" w:rsidP="00263B0F">
            <w:pPr>
              <w:spacing w:after="0" w:line="240" w:lineRule="auto"/>
              <w:ind w:left="127"/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3B0F">
              <w:rPr>
                <w:rFonts w:ascii="Times New Roman" w:hAnsi="Times New Roman" w:cs="Times New Roman"/>
                <w:sz w:val="28"/>
                <w:szCs w:val="28"/>
              </w:rPr>
              <w:t>Для работы на  курсе необходи</w:t>
            </w:r>
            <w:r w:rsidRPr="00263B0F">
              <w:rPr>
                <w:rFonts w:ascii="Times New Roman" w:hAnsi="Times New Roman" w:cs="Times New Roman"/>
                <w:sz w:val="28"/>
                <w:szCs w:val="28"/>
              </w:rPr>
              <w:softHyphen/>
              <w:t>мо зарегистри</w:t>
            </w:r>
            <w:r w:rsidRPr="00263B0F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роваться на сайте Дистанци</w:t>
            </w:r>
            <w:r w:rsidRPr="00263B0F">
              <w:rPr>
                <w:rFonts w:ascii="Times New Roman" w:hAnsi="Times New Roman" w:cs="Times New Roman"/>
                <w:sz w:val="28"/>
                <w:szCs w:val="28"/>
              </w:rPr>
              <w:softHyphen/>
              <w:t>онного обуче</w:t>
            </w:r>
            <w:r w:rsidRPr="00263B0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Красноярья </w:t>
            </w:r>
            <w:hyperlink r:id="rId6" w:history="1">
              <w:r w:rsidRPr="00263B0F">
                <w:rPr>
                  <w:rStyle w:val="a5"/>
                  <w:rFonts w:ascii="Times New Roman" w:hAnsi="Times New Roman" w:cs="Times New Roman"/>
                  <w:b/>
                  <w:color w:val="548DD4" w:themeColor="text2" w:themeTint="99"/>
                  <w:sz w:val="28"/>
                  <w:szCs w:val="28"/>
                </w:rPr>
                <w:t>http://dl.kipk.ru</w:t>
              </w:r>
            </w:hyperlink>
          </w:p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0F">
              <w:rPr>
                <w:rFonts w:ascii="Times New Roman" w:hAnsi="Times New Roman" w:cs="Times New Roman"/>
                <w:sz w:val="28"/>
                <w:szCs w:val="28"/>
              </w:rPr>
              <w:t xml:space="preserve">Кодовое слово - </w:t>
            </w:r>
            <w:r w:rsidRPr="00263B0F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</w:t>
            </w:r>
          </w:p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</w:rPr>
              <w:t>По всем вопросам обращаться к преподавателю по эл. почте:</w:t>
            </w:r>
          </w:p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263B0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Pr="00263B0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_</w:t>
              </w:r>
              <w:r w:rsidRPr="00263B0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khab</w:t>
              </w:r>
              <w:r w:rsidRPr="00263B0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263B0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263B0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263B0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И.А.,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Локшинская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bookmarkStart w:id="0" w:name="_GoBack"/>
        <w:bookmarkEnd w:id="0"/>
      </w:tr>
      <w:tr w:rsidR="00263B0F" w:rsidRPr="00263B0F" w:rsidTr="00263B0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Методика обучения написанию сочинения, в том числе итогового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17-09-2018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26-09-2018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Трухина С.В.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Матросова,19</w:t>
            </w:r>
          </w:p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Ауд.3-07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Посконная С.В., Ильинская СОШ</w:t>
            </w:r>
          </w:p>
        </w:tc>
      </w:tr>
      <w:tr w:rsidR="00263B0F" w:rsidRPr="00263B0F" w:rsidTr="00263B0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96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proofErr w:type="spell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Преподавание информатики в основной школе в соответствии с требованиями ФГОС ООО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17-09-2018</w:t>
            </w:r>
          </w:p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</w:p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22-09-2018</w:t>
            </w:r>
          </w:p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21-09-2018</w:t>
            </w:r>
          </w:p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</w:p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03-10-2018</w:t>
            </w:r>
          </w:p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Бушмелев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Матросова,19</w:t>
            </w:r>
          </w:p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 2-03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Швец Э.В.,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Малоимышская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263B0F" w:rsidRPr="00263B0F" w:rsidTr="00263B0F">
        <w:trPr>
          <w:trHeight w:val="640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96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Специфика урока физической культуры при разных формах ОВЗ в условиях инклюзии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17-09-2018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27-10-2018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Метелкина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</w:t>
            </w:r>
            <w:r w:rsidRPr="00263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263B0F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на  курсе необходимо зарегистрироваться на сайте </w:t>
            </w:r>
            <w:r w:rsidRPr="00263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Дистанционного обучения Красноярья </w:t>
            </w:r>
            <w:hyperlink r:id="rId8" w:history="1">
              <w:r w:rsidRPr="00263B0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http://dl.kipk.ru</w:t>
              </w:r>
            </w:hyperlink>
          </w:p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кодовым словом обращаться к преподавателю по почте:</w:t>
            </w:r>
          </w:p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263B0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metelkina</w:t>
              </w:r>
              <w:r w:rsidRPr="00263B0F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263B0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tn</w:t>
              </w:r>
              <w:r w:rsidRPr="00263B0F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263B0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Pr="00263B0F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263B0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tabs>
                <w:tab w:val="left" w:pos="5140"/>
              </w:tabs>
              <w:spacing w:after="0" w:line="240" w:lineRule="auto"/>
              <w:ind w:lef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263B0F">
              <w:rPr>
                <w:rFonts w:ascii="Times New Roman" w:hAnsi="Times New Roman" w:cs="Times New Roman"/>
                <w:sz w:val="28"/>
                <w:szCs w:val="28"/>
              </w:rPr>
              <w:t>Васильев Р.Н.,</w:t>
            </w:r>
          </w:p>
          <w:p w:rsidR="00263B0F" w:rsidRPr="00263B0F" w:rsidRDefault="00263B0F" w:rsidP="00263B0F">
            <w:pPr>
              <w:tabs>
                <w:tab w:val="left" w:pos="5140"/>
              </w:tabs>
              <w:spacing w:after="0" w:line="240" w:lineRule="auto"/>
              <w:ind w:left="26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3B0F">
              <w:rPr>
                <w:rFonts w:ascii="Times New Roman" w:hAnsi="Times New Roman" w:cs="Times New Roman"/>
                <w:sz w:val="28"/>
                <w:szCs w:val="28"/>
              </w:rPr>
              <w:t>Локшинская</w:t>
            </w:r>
            <w:proofErr w:type="spellEnd"/>
            <w:r w:rsidRPr="00263B0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63B0F" w:rsidRPr="00263B0F" w:rsidTr="00263B0F">
        <w:trPr>
          <w:trHeight w:val="257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96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tabs>
                <w:tab w:val="left" w:pos="5140"/>
              </w:tabs>
              <w:spacing w:after="0" w:line="240" w:lineRule="auto"/>
              <w:ind w:left="2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B0F">
              <w:rPr>
                <w:rFonts w:ascii="Times New Roman" w:hAnsi="Times New Roman" w:cs="Times New Roman"/>
                <w:sz w:val="28"/>
                <w:szCs w:val="28"/>
              </w:rPr>
              <w:t>Баркова</w:t>
            </w:r>
            <w:proofErr w:type="spellEnd"/>
            <w:r w:rsidRPr="00263B0F">
              <w:rPr>
                <w:rFonts w:ascii="Times New Roman" w:hAnsi="Times New Roman" w:cs="Times New Roman"/>
                <w:sz w:val="28"/>
                <w:szCs w:val="28"/>
              </w:rPr>
              <w:t xml:space="preserve"> К.В., </w:t>
            </w:r>
          </w:p>
          <w:p w:rsidR="00263B0F" w:rsidRPr="00263B0F" w:rsidRDefault="00263B0F" w:rsidP="00263B0F">
            <w:pPr>
              <w:tabs>
                <w:tab w:val="left" w:pos="5140"/>
              </w:tabs>
              <w:spacing w:after="0" w:line="240" w:lineRule="auto"/>
              <w:ind w:lef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263B0F">
              <w:rPr>
                <w:rFonts w:ascii="Times New Roman" w:hAnsi="Times New Roman" w:cs="Times New Roman"/>
                <w:sz w:val="28"/>
                <w:szCs w:val="28"/>
              </w:rPr>
              <w:t>ДОУ №3</w:t>
            </w:r>
          </w:p>
        </w:tc>
      </w:tr>
      <w:tr w:rsidR="00263B0F" w:rsidRPr="00263B0F" w:rsidTr="00263B0F">
        <w:trPr>
          <w:trHeight w:val="868"/>
          <w:tblCellSpacing w:w="0" w:type="dxa"/>
        </w:trPr>
        <w:tc>
          <w:tcPr>
            <w:tcW w:w="4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96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tabs>
                <w:tab w:val="left" w:pos="5140"/>
              </w:tabs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hAnsi="Times New Roman" w:cs="Times New Roman"/>
                <w:sz w:val="28"/>
                <w:szCs w:val="28"/>
              </w:rPr>
              <w:t>Татаринцева В</w:t>
            </w:r>
            <w:proofErr w:type="gramStart"/>
            <w:r w:rsidRPr="00263B0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263B0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63B0F">
              <w:rPr>
                <w:rFonts w:ascii="Times New Roman" w:hAnsi="Times New Roman" w:cs="Times New Roman"/>
                <w:sz w:val="28"/>
                <w:szCs w:val="28"/>
              </w:rPr>
              <w:t>Малоимышская</w:t>
            </w:r>
            <w:proofErr w:type="spellEnd"/>
            <w:r w:rsidRPr="00263B0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63B0F" w:rsidRPr="00263B0F" w:rsidTr="00263B0F">
        <w:trPr>
          <w:trHeight w:val="489"/>
          <w:tblCellSpacing w:w="0" w:type="dxa"/>
        </w:trPr>
        <w:tc>
          <w:tcPr>
            <w:tcW w:w="4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96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tabs>
                <w:tab w:val="left" w:pos="5140"/>
              </w:tabs>
              <w:spacing w:after="0" w:line="240" w:lineRule="auto"/>
              <w:ind w:lef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263B0F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А.А., </w:t>
            </w:r>
            <w:proofErr w:type="spellStart"/>
            <w:r w:rsidRPr="00263B0F">
              <w:rPr>
                <w:rStyle w:val="2"/>
                <w:rFonts w:eastAsiaTheme="minorEastAsia"/>
                <w:sz w:val="28"/>
                <w:szCs w:val="28"/>
              </w:rPr>
              <w:t>Крутоярская</w:t>
            </w:r>
            <w:proofErr w:type="spellEnd"/>
            <w:r w:rsidRPr="00263B0F">
              <w:rPr>
                <w:rStyle w:val="2"/>
                <w:rFonts w:eastAsiaTheme="minorEastAsia"/>
                <w:sz w:val="28"/>
                <w:szCs w:val="28"/>
              </w:rPr>
              <w:t xml:space="preserve"> СОШ</w:t>
            </w:r>
          </w:p>
        </w:tc>
      </w:tr>
      <w:tr w:rsidR="00263B0F" w:rsidRPr="00263B0F" w:rsidTr="00263B0F">
        <w:trPr>
          <w:trHeight w:val="663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96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методика преподавания предмета «ОДНКНР»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18-09-2018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28-09-2018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125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С.А.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Матросова,19</w:t>
            </w:r>
          </w:p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 2-06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Помогаев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Малоимышская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263B0F" w:rsidRPr="00263B0F" w:rsidTr="00263B0F">
        <w:trPr>
          <w:trHeight w:val="731"/>
          <w:tblCellSpacing w:w="0" w:type="dxa"/>
        </w:trPr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96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125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Купчишина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А.Г.,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Златоруновская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263B0F" w:rsidRPr="00263B0F" w:rsidTr="00263B0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96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ОБЖ в условиях ФГОС: организация и планирование учебной деятельности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20-09-2018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29-09-2018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Шакуров В.А.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Пр. Мира,76</w:t>
            </w:r>
          </w:p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ауд. 3-15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Иванов Д.В.,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Ужурская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</w:t>
            </w:r>
          </w:p>
        </w:tc>
      </w:tr>
      <w:tr w:rsidR="00263B0F" w:rsidRPr="00263B0F" w:rsidTr="00263B0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96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проект как средство изменения содержания дополнительного образования детей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20-09-2018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29-09-2018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Карпюк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Матросова,19</w:t>
            </w:r>
          </w:p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Ауд.2-09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Андреева Н.В.,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Крутоярская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263B0F" w:rsidRPr="00263B0F" w:rsidTr="00263B0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образовательной деятельности в контексте ФГОС образования </w:t>
            </w:r>
            <w:proofErr w:type="gram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умственной отсталостью (интел</w:t>
            </w: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лектуальными нарушениями) и ФГОС начального общего образо</w:t>
            </w: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обучающихся с ограничен</w:t>
            </w: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ными возможностями здоровья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20-09-2018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29-09-2018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Хабарова И.В.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Матросова,19</w:t>
            </w:r>
          </w:p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Ауд.3-03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Соловьева И.Ю.,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Малоимышская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263B0F" w:rsidRPr="00263B0F" w:rsidTr="00263B0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96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детей с ограниченными возможностями здоровья в условиях инклюзивного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20-09-2018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29-09-2018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О.А.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Матросова,19</w:t>
            </w:r>
          </w:p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Ауд.0-04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Татаринцева В.В.,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Малоимышская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263B0F" w:rsidRPr="00263B0F" w:rsidTr="00263B0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96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исследовательской деятельности школьников в системе дополнительного образования. 1 сессия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24-09-</w:t>
            </w: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29-09-</w:t>
            </w: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Карпюк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Матросова,19</w:t>
            </w:r>
          </w:p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Андреева Н.В.,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Крутоярская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263B0F" w:rsidRPr="00263B0F" w:rsidTr="00263B0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исследования на уроке как средство достижения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ФГОС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24-09-2018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10-10-2018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4E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Н.Ф.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</w:t>
            </w:r>
          </w:p>
          <w:p w:rsidR="00263B0F" w:rsidRPr="00263B0F" w:rsidRDefault="00263B0F" w:rsidP="00263B0F">
            <w:pPr>
              <w:spacing w:after="0" w:line="264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работы на  курсе необхо</w:t>
            </w: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r w:rsidRPr="00263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263B0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http://dl.kipk.ru</w:t>
              </w:r>
            </w:hyperlink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3B0F" w:rsidRPr="00263B0F" w:rsidRDefault="00263B0F" w:rsidP="00263B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получения кодового слова необходимо обратиться к Кондратюк Анне Владимировне. Адрес электронной почты:</w:t>
            </w:r>
            <w:r w:rsidRPr="00263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263B0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kondratuk@kipk.ru</w:t>
              </w:r>
            </w:hyperlink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B0F" w:rsidRPr="00263B0F" w:rsidRDefault="00263B0F" w:rsidP="00263B0F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Меренкова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О.Ю., </w:t>
            </w:r>
            <w:proofErr w:type="spellStart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Ужурская</w:t>
            </w:r>
            <w:proofErr w:type="spellEnd"/>
            <w:r w:rsidRPr="0026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</w:t>
            </w:r>
          </w:p>
        </w:tc>
      </w:tr>
    </w:tbl>
    <w:p w:rsidR="007618C9" w:rsidRPr="006644AD" w:rsidRDefault="007618C9" w:rsidP="007618C9">
      <w:pPr>
        <w:pStyle w:val="a8"/>
        <w:ind w:right="-28"/>
        <w:jc w:val="both"/>
        <w:rPr>
          <w:sz w:val="22"/>
          <w:szCs w:val="22"/>
        </w:rPr>
      </w:pPr>
      <w:r w:rsidRPr="006644A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>Обратите внимание!</w:t>
      </w:r>
      <w:r w:rsidRPr="006644AD">
        <w:rPr>
          <w:rStyle w:val="aa"/>
          <w:sz w:val="22"/>
          <w:szCs w:val="22"/>
        </w:rPr>
        <w:t xml:space="preserve"> </w:t>
      </w:r>
      <w:r w:rsidRPr="006644AD">
        <w:rPr>
          <w:sz w:val="22"/>
          <w:szCs w:val="22"/>
        </w:rPr>
        <w:t xml:space="preserve"> </w:t>
      </w:r>
      <w:r w:rsidRPr="006644A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Согласно части 3 статьи 76 Федерального закона от 29.12.12 № 273-ФЗ «Об образовании в Российской Федерации»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</w:t>
      </w:r>
      <w:r w:rsidRPr="006644A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 xml:space="preserve"> </w:t>
      </w:r>
      <w:r w:rsidRPr="006644A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Слушателям необходимо привезти с собой копию диплома о среднем или высшем профессиональном образовании либо справку с места учебы, если образование еще не завершено. </w:t>
      </w:r>
    </w:p>
    <w:p w:rsidR="007618C9" w:rsidRPr="006644AD" w:rsidRDefault="007618C9" w:rsidP="007618C9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44AD">
        <w:rPr>
          <w:rFonts w:ascii="Times New Roman" w:eastAsia="Times New Roman" w:hAnsi="Times New Roman" w:cs="Times New Roman"/>
          <w:b/>
          <w:color w:val="000000"/>
          <w:lang w:eastAsia="ru-RU"/>
        </w:rPr>
        <w:t>Проезд: 1-й корпус</w:t>
      </w:r>
      <w:r w:rsidRPr="006644AD">
        <w:rPr>
          <w:rFonts w:ascii="Times New Roman" w:eastAsia="Times New Roman" w:hAnsi="Times New Roman" w:cs="Times New Roman"/>
          <w:color w:val="000000"/>
          <w:lang w:eastAsia="ru-RU"/>
        </w:rPr>
        <w:t xml:space="preserve"> (ул. Матросова, 19) автобусы №№ 3, 56, 74, 94 до остановки «Монтажный колледж»; автобусы № 5, 19, 37, 80 до остановки «60 лет Октября»; автобусы №№ 6, 10 до остановки «ХМЗ».</w:t>
      </w:r>
      <w:r w:rsidR="006D20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4AD">
        <w:rPr>
          <w:rFonts w:ascii="Times New Roman" w:eastAsia="Times New Roman" w:hAnsi="Times New Roman" w:cs="Times New Roman"/>
          <w:color w:val="000000"/>
          <w:lang w:eastAsia="ru-RU"/>
        </w:rPr>
        <w:t xml:space="preserve">Тел. общежития </w:t>
      </w:r>
      <w:proofErr w:type="gramStart"/>
      <w:r w:rsidRPr="006644AD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6644AD">
        <w:rPr>
          <w:rFonts w:ascii="Times New Roman" w:eastAsia="Times New Roman" w:hAnsi="Times New Roman" w:cs="Times New Roman"/>
          <w:color w:val="000000"/>
          <w:lang w:eastAsia="ru-RU"/>
        </w:rPr>
        <w:t xml:space="preserve"> Матросова 236-20-21.</w:t>
      </w:r>
    </w:p>
    <w:p w:rsidR="007618C9" w:rsidRPr="006644AD" w:rsidRDefault="007618C9" w:rsidP="007618C9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44AD">
        <w:rPr>
          <w:rFonts w:ascii="Times New Roman" w:eastAsia="Times New Roman" w:hAnsi="Times New Roman" w:cs="Times New Roman"/>
          <w:b/>
          <w:color w:val="000000"/>
          <w:lang w:eastAsia="ru-RU"/>
        </w:rPr>
        <w:t>Проезд: 2-й корпус</w:t>
      </w:r>
      <w:r w:rsidRPr="006644AD">
        <w:rPr>
          <w:rFonts w:ascii="Times New Roman" w:eastAsia="Times New Roman" w:hAnsi="Times New Roman" w:cs="Times New Roman"/>
          <w:color w:val="000000"/>
          <w:lang w:eastAsia="ru-RU"/>
        </w:rPr>
        <w:t xml:space="preserve"> (проспект Мира, 76) с правого берега автобусы: №№ 1, 3, 12, 55, 56 и др. до остановки «Дом быта»; со стороны железнодорожного вокзала, по пр. К. Маркса: троллейбусы №№ 7, 8, автобусы №№ 20, 27, 30, 32, 49, 51, 53, 63 и др., до остановки «Дом техники»; со стороны автовокзала, по ул. Ленина: троллейбусы №№ 7, 8; автобусы №№ 20, 27, 30, 49, 50, 51, 53, 63 и др. до остановки «Главпочтамт».</w:t>
      </w:r>
    </w:p>
    <w:p w:rsidR="007618C9" w:rsidRPr="006644AD" w:rsidRDefault="007618C9" w:rsidP="007618C9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44AD">
        <w:rPr>
          <w:rFonts w:ascii="Times New Roman" w:eastAsia="Times New Roman" w:hAnsi="Times New Roman" w:cs="Times New Roman"/>
          <w:b/>
          <w:color w:val="000000"/>
          <w:lang w:eastAsia="ru-RU"/>
        </w:rPr>
        <w:t>Проезд: 3-й корпус</w:t>
      </w:r>
      <w:r w:rsidRPr="006644AD">
        <w:rPr>
          <w:rFonts w:ascii="Times New Roman" w:eastAsia="Times New Roman" w:hAnsi="Times New Roman" w:cs="Times New Roman"/>
          <w:color w:val="000000"/>
          <w:lang w:eastAsia="ru-RU"/>
        </w:rPr>
        <w:t xml:space="preserve"> (ул. </w:t>
      </w:r>
      <w:proofErr w:type="spellStart"/>
      <w:r w:rsidRPr="006644AD">
        <w:rPr>
          <w:rFonts w:ascii="Times New Roman" w:eastAsia="Times New Roman" w:hAnsi="Times New Roman" w:cs="Times New Roman"/>
          <w:color w:val="000000"/>
          <w:lang w:eastAsia="ru-RU"/>
        </w:rPr>
        <w:t>Цимлянская</w:t>
      </w:r>
      <w:proofErr w:type="spellEnd"/>
      <w:r w:rsidRPr="006644AD">
        <w:rPr>
          <w:rFonts w:ascii="Times New Roman" w:eastAsia="Times New Roman" w:hAnsi="Times New Roman" w:cs="Times New Roman"/>
          <w:color w:val="000000"/>
          <w:lang w:eastAsia="ru-RU"/>
        </w:rPr>
        <w:t xml:space="preserve">, 35«а», район ул. Калинина) автобус №99 от ж/д станции «Красноярск-Северный» до конечной; №84 с правого берега от автовокзала «Восточный», автобус № 88 </w:t>
      </w:r>
      <w:proofErr w:type="gramStart"/>
      <w:r w:rsidRPr="006644AD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6644AD">
        <w:rPr>
          <w:rFonts w:ascii="Times New Roman" w:eastAsia="Times New Roman" w:hAnsi="Times New Roman" w:cs="Times New Roman"/>
          <w:color w:val="000000"/>
          <w:lang w:eastAsia="ru-RU"/>
        </w:rPr>
        <w:t xml:space="preserve"> ост. Спортзал (Зеленая Роща), от железнодорожного вокзала автобус №4, троллейбусы №4 и 13, до остановки «Полюс».</w:t>
      </w:r>
    </w:p>
    <w:p w:rsidR="007618C9" w:rsidRPr="006644AD" w:rsidRDefault="007618C9" w:rsidP="007618C9">
      <w:pPr>
        <w:pStyle w:val="a6"/>
        <w:ind w:right="-28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6644AD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В 3-м корпусе Института имеется общежитие.</w:t>
      </w:r>
      <w:r w:rsidRPr="006644AD">
        <w:rPr>
          <w:rFonts w:ascii="Times New Roman" w:hAnsi="Times New Roman" w:cs="Times New Roman"/>
          <w:szCs w:val="22"/>
        </w:rPr>
        <w:t xml:space="preserve"> Гостей принимают 2-х и 3-местные уютные номера. Общежитие оснащено кухней-столовой с современным оборудованием для приготовления пищи, душевыми кабинами. Уровень комфорта в общежитии заметно выше, чем в самых недорогих отелях Красноярска при сопоставимых ценах. Сутки проживания в общежитии стоят от 520 до 600 рублей на человека. Работает бесплатный </w:t>
      </w:r>
      <w:proofErr w:type="spellStart"/>
      <w:r w:rsidRPr="006644AD">
        <w:rPr>
          <w:rFonts w:ascii="Times New Roman" w:hAnsi="Times New Roman" w:cs="Times New Roman"/>
          <w:szCs w:val="22"/>
        </w:rPr>
        <w:t>wi-fi</w:t>
      </w:r>
      <w:proofErr w:type="spellEnd"/>
      <w:r w:rsidRPr="006644AD">
        <w:rPr>
          <w:rFonts w:ascii="Times New Roman" w:hAnsi="Times New Roman" w:cs="Times New Roman"/>
          <w:szCs w:val="22"/>
        </w:rPr>
        <w:t>. В общежитии может поселиться не только слушатель КК ИПК, но и любой желающий.</w:t>
      </w:r>
    </w:p>
    <w:p w:rsidR="007618C9" w:rsidRPr="006644AD" w:rsidRDefault="007618C9" w:rsidP="007618C9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44AD">
        <w:rPr>
          <w:rFonts w:ascii="Times New Roman" w:eastAsia="Times New Roman" w:hAnsi="Times New Roman" w:cs="Times New Roman"/>
          <w:color w:val="000000"/>
          <w:lang w:eastAsia="ru-RU"/>
        </w:rPr>
        <w:t xml:space="preserve">Тел. общежития на ул. </w:t>
      </w:r>
      <w:proofErr w:type="spellStart"/>
      <w:r w:rsidRPr="006644AD">
        <w:rPr>
          <w:rFonts w:ascii="Times New Roman" w:eastAsia="Times New Roman" w:hAnsi="Times New Roman" w:cs="Times New Roman"/>
          <w:color w:val="000000"/>
          <w:lang w:eastAsia="ru-RU"/>
        </w:rPr>
        <w:t>Цимлянской</w:t>
      </w:r>
      <w:proofErr w:type="spellEnd"/>
      <w:r w:rsidRPr="006644AD">
        <w:rPr>
          <w:rFonts w:ascii="Times New Roman" w:eastAsia="Times New Roman" w:hAnsi="Times New Roman" w:cs="Times New Roman"/>
          <w:color w:val="000000"/>
          <w:lang w:eastAsia="ru-RU"/>
        </w:rPr>
        <w:t>: 268-20-30 дежурный, 268-22-39 администратор. Начало занятий  9.00 час.</w:t>
      </w:r>
    </w:p>
    <w:p w:rsidR="008567F7" w:rsidRDefault="008567F7" w:rsidP="008567F7">
      <w:pPr>
        <w:pStyle w:val="a4"/>
        <w:spacing w:before="0" w:beforeAutospacing="0" w:after="0" w:afterAutospacing="0"/>
      </w:pPr>
      <w:r>
        <w:rPr>
          <w:rStyle w:val="ab"/>
        </w:rPr>
        <w:t xml:space="preserve">Напоминаем, </w:t>
      </w:r>
      <w:r w:rsidRPr="0008626A">
        <w:rPr>
          <w:rStyle w:val="ab"/>
          <w:b w:val="0"/>
        </w:rPr>
        <w:t>что</w:t>
      </w:r>
      <w:r w:rsidR="0008626A" w:rsidRPr="0008626A">
        <w:rPr>
          <w:rStyle w:val="ab"/>
          <w:b w:val="0"/>
        </w:rPr>
        <w:t xml:space="preserve"> </w:t>
      </w:r>
      <w:r w:rsidR="0008626A" w:rsidRPr="0008626A">
        <w:rPr>
          <w:bCs/>
        </w:rPr>
        <w:t>в</w:t>
      </w:r>
      <w:r w:rsidRPr="0008626A">
        <w:t xml:space="preserve"> целях</w:t>
      </w:r>
      <w:r>
        <w:t xml:space="preserve"> предупреждения преступлений террористического характера и обеспечения безопасности слушателей в Красноярском краевом институте повышения квалификации введен пропускной режим.</w:t>
      </w:r>
      <w:r w:rsidR="0008626A">
        <w:t xml:space="preserve"> </w:t>
      </w:r>
      <w:r w:rsidRPr="0097088D">
        <w:rPr>
          <w:rStyle w:val="ab"/>
          <w:b w:val="0"/>
        </w:rPr>
        <w:t>Слушателям курсов</w:t>
      </w:r>
      <w:r>
        <w:t xml:space="preserve"> повышения квалификации пропуск выдается руководителем курса.</w:t>
      </w:r>
      <w:r w:rsidR="0008626A">
        <w:t xml:space="preserve"> </w:t>
      </w:r>
      <w:r w:rsidRPr="0097088D">
        <w:rPr>
          <w:rStyle w:val="ab"/>
          <w:b w:val="0"/>
        </w:rPr>
        <w:t>Пропуск посетителей</w:t>
      </w:r>
      <w:r>
        <w:t xml:space="preserve"> в КК ИПК осуществляется при предъявлении документа, удостоверяющего личность, и соответствующей записи в журнале на вахте.</w:t>
      </w:r>
    </w:p>
    <w:p w:rsidR="006D20FC" w:rsidRDefault="007618C9" w:rsidP="007618C9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644AD">
        <w:rPr>
          <w:rFonts w:ascii="Times New Roman" w:eastAsia="Times New Roman" w:hAnsi="Times New Roman" w:cs="Times New Roman"/>
          <w:b/>
          <w:color w:val="000000"/>
          <w:lang w:eastAsia="ru-RU"/>
        </w:rPr>
        <w:t>Телефоны для справок: 8 (391) 236-17-10; 8 (391) 206-99-19 + добавочные номера 110 или 155.</w:t>
      </w:r>
    </w:p>
    <w:p w:rsidR="006D20FC" w:rsidRPr="006644AD" w:rsidRDefault="006D20FC" w:rsidP="007618C9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2632" w:rsidRDefault="007618C9" w:rsidP="006D20FC">
      <w:pPr>
        <w:spacing w:after="0" w:line="240" w:lineRule="auto"/>
        <w:jc w:val="center"/>
      </w:pPr>
      <w:r w:rsidRPr="006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 по учебно-методической работе КК ИПК</w:t>
      </w:r>
      <w:r w:rsidRPr="006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С.Ю. Андреева</w:t>
      </w:r>
    </w:p>
    <w:sectPr w:rsidR="007B2632" w:rsidSect="00263B0F">
      <w:pgSz w:w="16838" w:h="11906" w:orient="landscape"/>
      <w:pgMar w:top="284" w:right="1134" w:bottom="42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0EB"/>
    <w:multiLevelType w:val="hybridMultilevel"/>
    <w:tmpl w:val="7CF436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021FE"/>
    <w:rsid w:val="00010E71"/>
    <w:rsid w:val="00026296"/>
    <w:rsid w:val="00026BC8"/>
    <w:rsid w:val="0008626A"/>
    <w:rsid w:val="000A764A"/>
    <w:rsid w:val="001006F4"/>
    <w:rsid w:val="001251EB"/>
    <w:rsid w:val="00146DD4"/>
    <w:rsid w:val="0017117B"/>
    <w:rsid w:val="00171213"/>
    <w:rsid w:val="001A6CF2"/>
    <w:rsid w:val="001C62B8"/>
    <w:rsid w:val="001E083C"/>
    <w:rsid w:val="00263B0F"/>
    <w:rsid w:val="0026467F"/>
    <w:rsid w:val="002C2C80"/>
    <w:rsid w:val="003007CC"/>
    <w:rsid w:val="003031B5"/>
    <w:rsid w:val="00342396"/>
    <w:rsid w:val="00353D05"/>
    <w:rsid w:val="003857A1"/>
    <w:rsid w:val="00386A07"/>
    <w:rsid w:val="003B5FD2"/>
    <w:rsid w:val="003B7936"/>
    <w:rsid w:val="003C6405"/>
    <w:rsid w:val="003E5DA8"/>
    <w:rsid w:val="004064BB"/>
    <w:rsid w:val="004075D5"/>
    <w:rsid w:val="004633F9"/>
    <w:rsid w:val="0049001A"/>
    <w:rsid w:val="004934B9"/>
    <w:rsid w:val="004B71C7"/>
    <w:rsid w:val="004C5849"/>
    <w:rsid w:val="004D24C9"/>
    <w:rsid w:val="004E2791"/>
    <w:rsid w:val="0050190B"/>
    <w:rsid w:val="00523EB5"/>
    <w:rsid w:val="005452DA"/>
    <w:rsid w:val="005809AC"/>
    <w:rsid w:val="005964EB"/>
    <w:rsid w:val="005A260B"/>
    <w:rsid w:val="005B0031"/>
    <w:rsid w:val="005B2FC5"/>
    <w:rsid w:val="005C5A56"/>
    <w:rsid w:val="00607D42"/>
    <w:rsid w:val="006125B5"/>
    <w:rsid w:val="00653F8D"/>
    <w:rsid w:val="00686B3F"/>
    <w:rsid w:val="006951AC"/>
    <w:rsid w:val="006A33C6"/>
    <w:rsid w:val="006B0561"/>
    <w:rsid w:val="006D20FC"/>
    <w:rsid w:val="006E2A95"/>
    <w:rsid w:val="00736761"/>
    <w:rsid w:val="0074186D"/>
    <w:rsid w:val="007618C9"/>
    <w:rsid w:val="00770A3C"/>
    <w:rsid w:val="007B2632"/>
    <w:rsid w:val="007E7B92"/>
    <w:rsid w:val="007F11D6"/>
    <w:rsid w:val="007F77CB"/>
    <w:rsid w:val="00807D60"/>
    <w:rsid w:val="008567F7"/>
    <w:rsid w:val="00857B33"/>
    <w:rsid w:val="00871EDD"/>
    <w:rsid w:val="00877026"/>
    <w:rsid w:val="008967B2"/>
    <w:rsid w:val="00897499"/>
    <w:rsid w:val="008C7F89"/>
    <w:rsid w:val="008E2629"/>
    <w:rsid w:val="008F525D"/>
    <w:rsid w:val="00914BE5"/>
    <w:rsid w:val="00923BDA"/>
    <w:rsid w:val="009543B9"/>
    <w:rsid w:val="009642FD"/>
    <w:rsid w:val="009675FE"/>
    <w:rsid w:val="0097088D"/>
    <w:rsid w:val="0098068F"/>
    <w:rsid w:val="009A6BAD"/>
    <w:rsid w:val="009C025A"/>
    <w:rsid w:val="009F0163"/>
    <w:rsid w:val="00A03269"/>
    <w:rsid w:val="00A742FD"/>
    <w:rsid w:val="00A81D27"/>
    <w:rsid w:val="00A90D60"/>
    <w:rsid w:val="00AA6270"/>
    <w:rsid w:val="00AC3BF7"/>
    <w:rsid w:val="00AD1B64"/>
    <w:rsid w:val="00AE0253"/>
    <w:rsid w:val="00AE5EC8"/>
    <w:rsid w:val="00B00619"/>
    <w:rsid w:val="00B01A5C"/>
    <w:rsid w:val="00B130B8"/>
    <w:rsid w:val="00B14491"/>
    <w:rsid w:val="00B3178A"/>
    <w:rsid w:val="00B54A50"/>
    <w:rsid w:val="00B771A3"/>
    <w:rsid w:val="00BA457B"/>
    <w:rsid w:val="00C01CC6"/>
    <w:rsid w:val="00C11642"/>
    <w:rsid w:val="00C445B7"/>
    <w:rsid w:val="00C46BD9"/>
    <w:rsid w:val="00C52EE6"/>
    <w:rsid w:val="00C62A29"/>
    <w:rsid w:val="00C94EDB"/>
    <w:rsid w:val="00CA7CA5"/>
    <w:rsid w:val="00CB7882"/>
    <w:rsid w:val="00CD1093"/>
    <w:rsid w:val="00CE6F70"/>
    <w:rsid w:val="00D15AD0"/>
    <w:rsid w:val="00D3301B"/>
    <w:rsid w:val="00D37346"/>
    <w:rsid w:val="00D65E38"/>
    <w:rsid w:val="00D73EBD"/>
    <w:rsid w:val="00D9617B"/>
    <w:rsid w:val="00DA101F"/>
    <w:rsid w:val="00DD32F7"/>
    <w:rsid w:val="00DD468C"/>
    <w:rsid w:val="00E13570"/>
    <w:rsid w:val="00E6051E"/>
    <w:rsid w:val="00E83D79"/>
    <w:rsid w:val="00EA770D"/>
    <w:rsid w:val="00ED2B52"/>
    <w:rsid w:val="00F021FE"/>
    <w:rsid w:val="00F14937"/>
    <w:rsid w:val="00F67670"/>
    <w:rsid w:val="00F75F76"/>
    <w:rsid w:val="00FA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96"/>
  </w:style>
  <w:style w:type="paragraph" w:styleId="1">
    <w:name w:val="heading 1"/>
    <w:basedOn w:val="a"/>
    <w:next w:val="a"/>
    <w:link w:val="10"/>
    <w:autoRedefine/>
    <w:uiPriority w:val="9"/>
    <w:qFormat/>
    <w:rsid w:val="00026296"/>
    <w:pPr>
      <w:keepNext/>
      <w:keepLines/>
      <w:spacing w:after="0"/>
      <w:jc w:val="center"/>
      <w:outlineLvl w:val="0"/>
    </w:pPr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D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296"/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262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7CA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E5D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Plain Text"/>
    <w:basedOn w:val="a"/>
    <w:link w:val="a7"/>
    <w:uiPriority w:val="99"/>
    <w:unhideWhenUsed/>
    <w:rsid w:val="007618C9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7618C9"/>
    <w:rPr>
      <w:rFonts w:ascii="Calibri" w:hAnsi="Calibri"/>
      <w:szCs w:val="21"/>
    </w:rPr>
  </w:style>
  <w:style w:type="paragraph" w:styleId="a8">
    <w:name w:val="footnote text"/>
    <w:basedOn w:val="a"/>
    <w:link w:val="a9"/>
    <w:uiPriority w:val="99"/>
    <w:unhideWhenUsed/>
    <w:rsid w:val="007618C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618C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618C9"/>
    <w:rPr>
      <w:vertAlign w:val="superscript"/>
    </w:rPr>
  </w:style>
  <w:style w:type="character" w:styleId="ab">
    <w:name w:val="Strong"/>
    <w:basedOn w:val="a0"/>
    <w:uiPriority w:val="22"/>
    <w:qFormat/>
    <w:rsid w:val="008567F7"/>
    <w:rPr>
      <w:b/>
      <w:bCs/>
    </w:rPr>
  </w:style>
  <w:style w:type="character" w:customStyle="1" w:styleId="2">
    <w:name w:val="Основной текст (2)"/>
    <w:basedOn w:val="a0"/>
    <w:rsid w:val="00385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96"/>
  </w:style>
  <w:style w:type="paragraph" w:styleId="1">
    <w:name w:val="heading 1"/>
    <w:basedOn w:val="a"/>
    <w:next w:val="a"/>
    <w:link w:val="10"/>
    <w:autoRedefine/>
    <w:uiPriority w:val="9"/>
    <w:qFormat/>
    <w:rsid w:val="00026296"/>
    <w:pPr>
      <w:keepNext/>
      <w:keepLines/>
      <w:spacing w:after="0"/>
      <w:jc w:val="center"/>
      <w:outlineLvl w:val="0"/>
    </w:pPr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D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296"/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262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7CA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E5D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Plain Text"/>
    <w:basedOn w:val="a"/>
    <w:link w:val="a7"/>
    <w:uiPriority w:val="99"/>
    <w:unhideWhenUsed/>
    <w:rsid w:val="007618C9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7618C9"/>
    <w:rPr>
      <w:rFonts w:ascii="Calibri" w:hAnsi="Calibri"/>
      <w:szCs w:val="21"/>
    </w:rPr>
  </w:style>
  <w:style w:type="paragraph" w:styleId="a8">
    <w:name w:val="footnote text"/>
    <w:basedOn w:val="a"/>
    <w:link w:val="a9"/>
    <w:uiPriority w:val="99"/>
    <w:unhideWhenUsed/>
    <w:rsid w:val="007618C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618C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618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kip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_khab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l.kipk.ru" TargetMode="External"/><Relationship Id="rId11" Type="http://schemas.openxmlformats.org/officeDocument/2006/relationships/hyperlink" Target="mailto:kondratuk@kipk.ru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://dl.k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elkina.t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B8C6-78D3-48E3-B6BB-CB49A1CB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Курышова Ольга Александровна</dc:creator>
  <cp:lastModifiedBy>RMC-LENOVO</cp:lastModifiedBy>
  <cp:revision>2</cp:revision>
  <dcterms:created xsi:type="dcterms:W3CDTF">2018-08-29T14:01:00Z</dcterms:created>
  <dcterms:modified xsi:type="dcterms:W3CDTF">2018-08-29T14:01:00Z</dcterms:modified>
</cp:coreProperties>
</file>