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E2" w:rsidRPr="00C068C7" w:rsidRDefault="009B58E2" w:rsidP="009B58E2">
      <w:pPr>
        <w:spacing w:after="0" w:line="240" w:lineRule="auto"/>
        <w:ind w:left="-142" w:right="-143"/>
        <w:jc w:val="center"/>
        <w:rPr>
          <w:rStyle w:val="CharAttribute0"/>
          <w:rFonts w:ascii="Times New Roman" w:hAnsi="Times New Roman"/>
          <w:sz w:val="24"/>
          <w:szCs w:val="24"/>
        </w:rPr>
      </w:pPr>
      <w:bookmarkStart w:id="0" w:name="_GoBack"/>
      <w:bookmarkEnd w:id="0"/>
      <w:r w:rsidRPr="00B01223">
        <w:rPr>
          <w:rFonts w:ascii="Times New Roman" w:hAnsi="Times New Roman"/>
          <w:b/>
          <w:sz w:val="24"/>
          <w:szCs w:val="24"/>
        </w:rPr>
        <w:t>ЗАЯВКА УЧАСТНИКА</w:t>
      </w:r>
      <w:r>
        <w:rPr>
          <w:rFonts w:ascii="Times New Roman" w:hAnsi="Times New Roman"/>
          <w:b/>
          <w:sz w:val="24"/>
          <w:szCs w:val="24"/>
        </w:rPr>
        <w:t xml:space="preserve"> ПРОЕКТА «ТЕРРИТОРИЯ КРАСНОЯРСКИЙ КРАЙ»</w:t>
      </w:r>
      <w:r w:rsidRPr="00B01223">
        <w:rPr>
          <w:rFonts w:ascii="Times New Roman" w:hAnsi="Times New Roman"/>
          <w:b/>
          <w:sz w:val="24"/>
          <w:szCs w:val="24"/>
        </w:rPr>
        <w:t>*</w:t>
      </w:r>
    </w:p>
    <w:p w:rsidR="009B58E2" w:rsidRDefault="009B58E2" w:rsidP="009B58E2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1223">
        <w:rPr>
          <w:rFonts w:ascii="Times New Roman" w:hAnsi="Times New Roman"/>
          <w:b/>
          <w:color w:val="000000"/>
          <w:sz w:val="24"/>
          <w:szCs w:val="24"/>
        </w:rPr>
        <w:t>ПАСПОРТ ПРОЕКТА*</w:t>
      </w:r>
    </w:p>
    <w:p w:rsidR="009B58E2" w:rsidRPr="00B01223" w:rsidRDefault="009B58E2" w:rsidP="009B58E2">
      <w:pPr>
        <w:spacing w:after="0" w:line="240" w:lineRule="auto"/>
        <w:ind w:left="-142" w:right="-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23"/>
        <w:gridCol w:w="1242"/>
        <w:gridCol w:w="236"/>
        <w:gridCol w:w="1363"/>
        <w:gridCol w:w="338"/>
        <w:gridCol w:w="567"/>
        <w:gridCol w:w="425"/>
        <w:gridCol w:w="283"/>
        <w:gridCol w:w="1985"/>
      </w:tblGrid>
      <w:tr w:rsidR="009B58E2" w:rsidRPr="00B01223" w:rsidTr="00767770">
        <w:trPr>
          <w:trHeight w:val="284"/>
        </w:trPr>
        <w:tc>
          <w:tcPr>
            <w:tcW w:w="4193" w:type="dxa"/>
            <w:gridSpan w:val="2"/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439" w:type="dxa"/>
            <w:gridSpan w:val="8"/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«Особенные горизонты» 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6439" w:type="dxa"/>
            <w:gridSpan w:val="8"/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Добровольчество 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ПРОЕКТА (АННОТАЦИЯ ПРОЕКТА)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6439" w:type="dxa"/>
            <w:gridSpan w:val="8"/>
            <w:vAlign w:val="center"/>
          </w:tcPr>
          <w:p w:rsidR="009B58E2" w:rsidRPr="00B01223" w:rsidRDefault="004117A8" w:rsidP="0041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комплекса мероприятий для родителей (законных представителей) детей дошкольного возраста, имеющих задержку речевого развития, речевые нарушения. </w:t>
            </w:r>
            <w:proofErr w:type="gramStart"/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реализации проекта специалистами структурного подразделения «</w:t>
            </w:r>
            <w:proofErr w:type="spellStart"/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территориальная (районная) ПМПК» будут проведены: 7 мастер-классов, 4 </w:t>
            </w:r>
            <w:proofErr w:type="spellStart"/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>ворк-шопа</w:t>
            </w:r>
            <w:proofErr w:type="spellEnd"/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>, 2 семинара практикума, 3 родительских лектория, 4 арт-мастерских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1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 п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>овышение психолого-педагогической компетентности родителей (законных представителей) детей дошкольного возраста, имеющих задержку речевого развития, речевые нарушения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методам 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логопедической коррекции для самостоятельного применения в условиях семьи.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gramEnd"/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АКТУАЛЬНОСТЬ ПРОЕКТА</w:t>
            </w:r>
          </w:p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9B58E2" w:rsidRPr="00B01223" w:rsidRDefault="009B58E2" w:rsidP="00767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Укажите, почему для общества важно решать именно эту проблему, а не другую. Проблема это всегда отсутствие, недостаток, плохое состояние чего-либо. Опишите идеальное состояние 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9" w:type="dxa"/>
            <w:gridSpan w:val="8"/>
            <w:vAlign w:val="center"/>
          </w:tcPr>
          <w:p w:rsidR="00854686" w:rsidRPr="00854686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color w:val="000000"/>
                <w:sz w:val="24"/>
                <w:szCs w:val="24"/>
              </w:rPr>
              <w:t>Речь играет важнейшую роль в развитии психики ребенка, познавательной деяте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DE39E7">
              <w:rPr>
                <w:rFonts w:ascii="Times New Roman" w:hAnsi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39E7">
              <w:rPr>
                <w:rFonts w:ascii="Times New Roman" w:hAnsi="Times New Roman"/>
                <w:color w:val="000000"/>
                <w:sz w:val="24"/>
                <w:szCs w:val="24"/>
              </w:rPr>
              <w:t>и, понятийного мышления.</w:t>
            </w:r>
            <w:r w:rsidRPr="0003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Сформированные речевые навыки составляют необходимое условие осуществления межличностных контактов, что способствует расширению представлений ребенка об окружающем мире.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4686" w:rsidRPr="0085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значимо для нормально развивающегося ребенка, но еще более важно для дошкольников с речевыми нарушениями. Проблема эта актуальна и для Ужурского района, так на территории муниципалитета отсутствует центр психолого-медико-педагогического сопровождения, где родители могли бы получить квалифицированную помощь со стороны специалистов педагогического профиля. </w:t>
            </w:r>
          </w:p>
          <w:p w:rsidR="009B58E2" w:rsidRDefault="009B58E2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Ужурского района по данным структурного подразделения «Ужурская территориальная (районная) ПМПК» в период с 2016 по 2019 год, обратились за консультативной помощью родители (законные представители) детей от 3 до 7 лет – 1301 человек. По результатам статистических данных структурного подразделения «Ужурская </w:t>
            </w:r>
            <w:proofErr w:type="gramStart"/>
            <w:r w:rsidRPr="00B329B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территориальная</w:t>
            </w:r>
            <w:proofErr w:type="gramEnd"/>
            <w:r w:rsidRPr="00B329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(районная) ПМПК» за 2016-2017 год количество детей с задержкой речевого развития, речевыми нарушениями составляло 4% от общего количества обратившихся, в 2017-2018 году  -  6%, в 2018-2019 - увеличилось до 8%, что свиде</w:t>
            </w:r>
            <w:r w:rsidR="00854686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B329BC">
              <w:rPr>
                <w:rFonts w:ascii="Times New Roman" w:hAnsi="Times New Roman"/>
                <w:color w:val="000000"/>
                <w:sz w:val="24"/>
                <w:szCs w:val="24"/>
              </w:rPr>
              <w:t>льствует о значительном росте количества детей с речевыми нарушениями.</w:t>
            </w:r>
            <w:r w:rsidR="0085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58E2" w:rsidRDefault="009B58E2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Актуальность проекта также обусловлена необходимостью совершенствования традиционных приемов и методов коррекции речевых нарушений, поскольку в случае нарушений речевого развития замедляется развитие психики ребенка, наблюдаются отклонения в эмоционально-личностной сфере, в частности замкнутость, эмоциональная неустойчивость, чувство неполноценности, </w:t>
            </w:r>
            <w:r w:rsidRPr="00DE39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неуверенности в себе и т.д.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Данные особенности усложняют процесс обучения, несмотря на то, что у этих детей есть первичная сохранность интеллектуального развития.</w:t>
            </w:r>
          </w:p>
          <w:p w:rsidR="009B58E2" w:rsidRDefault="009B58E2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наблюдениям специалистов комиссии родители (законные представители) не имеют опыта решения проблем с такой категорией, тогда как р</w:t>
            </w:r>
            <w:r w:rsidRPr="000343CD">
              <w:rPr>
                <w:rFonts w:ascii="Times New Roman" w:hAnsi="Times New Roman"/>
                <w:color w:val="000000"/>
                <w:sz w:val="24"/>
                <w:szCs w:val="24"/>
              </w:rPr>
              <w:t>езультативность коррекционно-развивающей помощи ребенку зави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</w:t>
            </w:r>
            <w:r w:rsidRPr="000343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степени заинтересованности и участия родителей. Труд родител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343CD">
              <w:rPr>
                <w:rFonts w:ascii="Times New Roman" w:hAnsi="Times New Roman"/>
                <w:color w:val="000000"/>
                <w:sz w:val="24"/>
                <w:szCs w:val="24"/>
              </w:rPr>
              <w:t>й по преодолению нарушений речи у детей – незаменим.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E17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результатам анкетирования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специалистами структурного подразделения «Ужурская территориальная (районная) ПМПК» </w:t>
            </w:r>
            <w:r w:rsidRPr="00E176E3">
              <w:rPr>
                <w:rFonts w:ascii="Times New Roman" w:hAnsi="Times New Roman"/>
                <w:color w:val="000000"/>
                <w:sz w:val="24"/>
                <w:szCs w:val="24"/>
              </w:rPr>
              <w:t>был выявлен низкий уровень психолого-педаго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176E3">
              <w:rPr>
                <w:rFonts w:ascii="Times New Roman" w:hAnsi="Times New Roman"/>
                <w:color w:val="000000"/>
                <w:sz w:val="24"/>
                <w:szCs w:val="24"/>
              </w:rPr>
              <w:t>ической компетентности родителей (законных представителей) по вопросам речевого, интеллектуального развития, как теоретической, так и практической направленно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сти. Также были отработаны запросы родителей (законных представителей) по результатам которых был выявлен один из актуальных - проведение совместных с детьми </w:t>
            </w:r>
            <w:r w:rsidRPr="0085468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мероприятий,</w:t>
            </w:r>
            <w:r w:rsidRPr="0094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4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коррекцию речевой патологии.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58E2" w:rsidRPr="00DE39E7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«Особенные горизонты» будет осуществляться через различные формы организации </w:t>
            </w:r>
            <w:r w:rsidRPr="00854686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детям </w:t>
            </w:r>
            <w:r w:rsidR="00854686" w:rsidRPr="0085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дошкольного возраста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задержкой речевого развития, речевыми нарушениями и их родителями (законными представителями). Заинтересованность родителей позволит им посещать коррекционно-развивающие мероприятия практической направленности вместе с детьми, что окажет педагогическую помощь и повысит компетентность родителей, активизирует их педагогический потенциал, поможет овладеть родителям (законным представителям) регулярной рефлексией достижений ребенка. </w:t>
            </w:r>
            <w:r w:rsidR="0085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936D72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6D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ЦЕЛЬ ПРОЕКТА</w:t>
            </w:r>
          </w:p>
          <w:p w:rsidR="009B58E2" w:rsidRPr="00B01223" w:rsidRDefault="009B58E2" w:rsidP="0076777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проекта – это конкретный способ (действие) решения проблемы и достижения или приближения к желаемому будущему, которое описано в актуальности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ашего проекта.</w:t>
            </w:r>
          </w:p>
          <w:p w:rsidR="009B58E2" w:rsidRPr="00B01223" w:rsidRDefault="009B58E2" w:rsidP="0076777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Создание 10 информационных табличек с </w:t>
            </w:r>
            <w:r w:rsidRPr="00B012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QR</w:t>
            </w: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-кодом и размещение их на достопримечательностях Центрального района.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9B58E2" w:rsidRPr="00B01223" w:rsidRDefault="004117A8" w:rsidP="00411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комплекса мероприятий с целью п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компетентности родителей (законных представителей) детей </w:t>
            </w:r>
            <w:r w:rsidR="009B58E2" w:rsidRPr="009A2D1B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возраста</w:t>
            </w:r>
            <w:r w:rsidR="0072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3 до 7 лет)</w:t>
            </w:r>
            <w:r w:rsidR="009B58E2" w:rsidRPr="009A2D1B">
              <w:rPr>
                <w:rFonts w:ascii="Times New Roman" w:hAnsi="Times New Roman"/>
                <w:color w:val="000000"/>
                <w:sz w:val="24"/>
                <w:szCs w:val="24"/>
              </w:rPr>
              <w:t>, имеющих задержку речевого развития, речевые нарушения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>, посредством методов логопедической коррекции на базе консультационного пункта КГБУЗ «</w:t>
            </w:r>
            <w:proofErr w:type="spellStart"/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3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01.07.2020 по 30.11.2020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E90E5F" w:rsidRPr="00367409" w:rsidRDefault="00721E65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Обследовать детей дошкольного возраста по запросу родителей (законных представителей) </w:t>
            </w:r>
            <w:r w:rsidR="009B58E2" w:rsidRPr="00531ED2">
              <w:rPr>
                <w:rFonts w:ascii="Times New Roman" w:hAnsi="Times New Roman"/>
                <w:color w:val="000000"/>
                <w:sz w:val="24"/>
                <w:szCs w:val="24"/>
              </w:rPr>
              <w:t>с целью выявления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имеющихся нарушений в развитии и риски возникновения нарушений.</w:t>
            </w:r>
          </w:p>
          <w:p w:rsidR="009B58E2" w:rsidRDefault="00721E65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Организовать работу с родителями (законными представителями) по вопросам речевого развития и воспитания детей дошкольного возраста через 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разнообразные формы и методы работы. </w:t>
            </w:r>
          </w:p>
          <w:p w:rsidR="0056323B" w:rsidRDefault="0056323B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Разработ</w:t>
            </w:r>
            <w:r w:rsidR="009D50DE">
              <w:rPr>
                <w:rFonts w:ascii="Times New Roman" w:hAnsi="Times New Roman"/>
                <w:color w:val="000000"/>
                <w:sz w:val="24"/>
                <w:szCs w:val="24"/>
              </w:rPr>
              <w:t>ать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работе с родителями (законными представителями) детей дошкольного возраста</w:t>
            </w:r>
            <w:r w:rsidR="00E90E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58E2" w:rsidRPr="00B01223" w:rsidRDefault="0010759E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Провести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итоговую диагностику эффективности проведения коррекционно-развивающих мероприятий по коррекции речевых </w:t>
            </w:r>
            <w:r w:rsidR="00854686">
              <w:rPr>
                <w:rFonts w:ascii="Times New Roman" w:hAnsi="Times New Roman"/>
                <w:color w:val="000000"/>
                <w:sz w:val="24"/>
                <w:szCs w:val="24"/>
              </w:rPr>
              <w:t>нарушений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 </w:t>
            </w:r>
            <w:r w:rsidR="009B58E2" w:rsidRPr="00BD5852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возраста, имеющих задержку речевого развития, речевые нарушения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B58E2" w:rsidRPr="00B01223" w:rsidTr="00767770">
        <w:trPr>
          <w:trHeight w:val="306"/>
        </w:trPr>
        <w:tc>
          <w:tcPr>
            <w:tcW w:w="4193" w:type="dxa"/>
            <w:gridSpan w:val="2"/>
            <w:vMerge w:val="restart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 ПРОЕКТА</w:t>
            </w:r>
          </w:p>
          <w:p w:rsidR="009B58E2" w:rsidRPr="00B01223" w:rsidRDefault="009B58E2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Последовательный набор Ваших действий для того, чтобы реализовать проект. Другими словами, что и в каком порядке, в какие сроки Вы будете делать и кто ответственный.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vAlign w:val="center"/>
          </w:tcPr>
          <w:p w:rsidR="009B58E2" w:rsidRPr="006A0F7F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9B58E2" w:rsidRPr="006A0F7F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9B58E2" w:rsidRPr="006A0F7F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F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7174" w:rsidRPr="00B01223" w:rsidTr="00CD263A">
        <w:trPr>
          <w:trHeight w:val="306"/>
        </w:trPr>
        <w:tc>
          <w:tcPr>
            <w:tcW w:w="4193" w:type="dxa"/>
            <w:gridSpan w:val="2"/>
            <w:vMerge/>
            <w:vAlign w:val="center"/>
          </w:tcPr>
          <w:p w:rsidR="00E37174" w:rsidRPr="00B01223" w:rsidRDefault="00E37174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E37174" w:rsidRPr="006A0F7F" w:rsidRDefault="00F013E3" w:rsidP="00E37174">
            <w:pPr>
              <w:tabs>
                <w:tab w:val="left" w:pos="176"/>
                <w:tab w:val="left" w:pos="60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37174">
              <w:rPr>
                <w:rFonts w:ascii="Times New Roman" w:hAnsi="Times New Roman"/>
                <w:sz w:val="28"/>
                <w:szCs w:val="28"/>
              </w:rPr>
              <w:t xml:space="preserve"> связи со сложившейся эпидемиологической обстановкой все массовые мероприятия проводимые в рамках реализации проекта могут быть проведены в дистанционном режиме.</w:t>
            </w:r>
          </w:p>
        </w:tc>
      </w:tr>
      <w:tr w:rsidR="009B58E2" w:rsidRPr="00B01223" w:rsidTr="00767770">
        <w:trPr>
          <w:trHeight w:val="285"/>
        </w:trPr>
        <w:tc>
          <w:tcPr>
            <w:tcW w:w="4193" w:type="dxa"/>
            <w:gridSpan w:val="2"/>
            <w:vMerge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854686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 поддержки родителям (законным представителям) детей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Pr="007A41DB">
              <w:rPr>
                <w:rFonts w:ascii="Times New Roman" w:hAnsi="Times New Roman"/>
                <w:sz w:val="24"/>
                <w:szCs w:val="24"/>
              </w:rPr>
              <w:t>, имеющих задержку речевого развития, речевые нарушения, услугами психолого- педагогиче</w:t>
            </w:r>
            <w:r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15.06.2020 по 19.06.2020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Сосновская К.С. </w:t>
            </w:r>
          </w:p>
        </w:tc>
      </w:tr>
      <w:tr w:rsidR="009B58E2" w:rsidRPr="00B01223" w:rsidTr="00767770">
        <w:trPr>
          <w:trHeight w:val="345"/>
        </w:trPr>
        <w:tc>
          <w:tcPr>
            <w:tcW w:w="4193" w:type="dxa"/>
            <w:gridSpan w:val="2"/>
            <w:vMerge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  <w:vAlign w:val="center"/>
          </w:tcPr>
          <w:p w:rsidR="009B58E2" w:rsidRPr="007A41DB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Обследование ребенка, выявление </w:t>
            </w:r>
          </w:p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особенностей развития и потребностей </w:t>
            </w:r>
            <w:r w:rsidR="00854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</w:t>
            </w:r>
            <w:r w:rsidRPr="00854686">
              <w:rPr>
                <w:rFonts w:ascii="Times New Roman" w:hAnsi="Times New Roman"/>
                <w:sz w:val="24"/>
                <w:szCs w:val="24"/>
              </w:rPr>
              <w:t xml:space="preserve">медико-педагогической помощи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9B58E2" w:rsidRPr="00E90E5F" w:rsidRDefault="00714B64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E90E5F">
              <w:rPr>
                <w:rFonts w:ascii="Times New Roman" w:hAnsi="Times New Roman"/>
                <w:sz w:val="24"/>
                <w:szCs w:val="24"/>
              </w:rPr>
              <w:t>-н</w:t>
            </w:r>
            <w:r w:rsidR="009B58E2">
              <w:rPr>
                <w:rFonts w:ascii="Times New Roman" w:hAnsi="Times New Roman"/>
                <w:sz w:val="24"/>
                <w:szCs w:val="24"/>
              </w:rPr>
              <w:t xml:space="preserve">оябрь 2020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А.А. </w:t>
            </w:r>
          </w:p>
        </w:tc>
      </w:tr>
      <w:tr w:rsidR="009B58E2" w:rsidRPr="00B01223" w:rsidTr="00767770">
        <w:trPr>
          <w:trHeight w:val="345"/>
        </w:trPr>
        <w:tc>
          <w:tcPr>
            <w:tcW w:w="41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7226">
              <w:rPr>
                <w:rFonts w:ascii="Times New Roman" w:hAnsi="Times New Roman"/>
                <w:color w:val="000000"/>
                <w:sz w:val="24"/>
                <w:szCs w:val="24"/>
              </w:rPr>
              <w:t>зучение потребностей и ресурсов семьи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Июнь 2020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9B58E2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9B58E2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C79">
              <w:rPr>
                <w:rFonts w:ascii="Times New Roman" w:hAnsi="Times New Roman"/>
                <w:sz w:val="24"/>
                <w:szCs w:val="24"/>
              </w:rPr>
              <w:t>Приобретение специального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9B58E2" w:rsidRDefault="00E90E5F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Июнь-и</w:t>
            </w:r>
            <w:r w:rsidR="009B58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юль 2020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Серова А.А. </w:t>
            </w:r>
          </w:p>
        </w:tc>
      </w:tr>
      <w:tr w:rsidR="00E90E5F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E90E5F" w:rsidRPr="00B01223" w:rsidRDefault="00E90E5F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E90E5F" w:rsidRPr="008B7C79" w:rsidRDefault="00E90E5F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 каждое мероприятие практической направленности в рамках заданной тематики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E90E5F" w:rsidRDefault="00E90E5F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Июль-ноябрь 2020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E90E5F" w:rsidRDefault="00E90E5F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E5F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E90E5F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E90E5F" w:rsidRPr="00B01223" w:rsidRDefault="00E90E5F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E90E5F" w:rsidRDefault="00E90E5F" w:rsidP="00714B64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мастер-класса</w:t>
            </w:r>
            <w:r w:rsidR="00714B64">
              <w:rPr>
                <w:rFonts w:ascii="Times New Roman" w:hAnsi="Times New Roman"/>
                <w:sz w:val="24"/>
                <w:szCs w:val="24"/>
              </w:rPr>
              <w:t>: «</w:t>
            </w:r>
            <w:r w:rsidR="00714B64" w:rsidRPr="00714B64">
              <w:rPr>
                <w:rFonts w:ascii="Times New Roman" w:hAnsi="Times New Roman"/>
                <w:sz w:val="24"/>
                <w:szCs w:val="24"/>
              </w:rPr>
              <w:t>Формирование речи в движении</w:t>
            </w:r>
            <w:r w:rsidR="00714B64">
              <w:rPr>
                <w:rFonts w:ascii="Times New Roman" w:hAnsi="Times New Roman"/>
                <w:sz w:val="24"/>
                <w:szCs w:val="24"/>
              </w:rPr>
              <w:t>»</w:t>
            </w:r>
            <w:r w:rsidR="00714B64" w:rsidRPr="0071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1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="00714B64" w:rsidRPr="00714B64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детей </w:t>
            </w:r>
            <w:r w:rsidR="00714B64">
              <w:rPr>
                <w:rFonts w:ascii="Times New Roman" w:hAnsi="Times New Roman"/>
                <w:sz w:val="24"/>
                <w:szCs w:val="24"/>
              </w:rPr>
              <w:t xml:space="preserve">целевой группы </w:t>
            </w:r>
            <w:r w:rsidR="00714B64" w:rsidRPr="0071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E90E5F" w:rsidRDefault="00714B64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E90E5F" w:rsidRPr="00E90E5F" w:rsidRDefault="00714B64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B64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714B64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14B64" w:rsidRPr="00B01223" w:rsidRDefault="00714B64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14B64" w:rsidRDefault="00714B64" w:rsidP="00714B64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14B64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мастер-класса: «Развитие речи раннего возраста в условиях семьи»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14B64" w:rsidRDefault="00714B64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14B64" w:rsidRPr="00714B64" w:rsidRDefault="00714B64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B64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14B64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14B64" w:rsidRPr="00B01223" w:rsidRDefault="00714B64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14B64" w:rsidRPr="00714B64" w:rsidRDefault="00714B64" w:rsidP="00714B64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14B64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мастер-класса: «Знакомство с </w:t>
            </w:r>
            <w:proofErr w:type="gramStart"/>
            <w:r w:rsidRPr="00714B64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714B64">
              <w:rPr>
                <w:rFonts w:ascii="Times New Roman" w:hAnsi="Times New Roman"/>
                <w:sz w:val="24"/>
                <w:szCs w:val="24"/>
              </w:rPr>
              <w:t xml:space="preserve"> терапией» для родителей (законных </w:t>
            </w:r>
            <w:r w:rsidRPr="00714B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14B64" w:rsidRDefault="00714B64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22.07.2020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14B64" w:rsidRPr="00714B64" w:rsidRDefault="00714B64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B64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73C29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73C29" w:rsidRPr="00B01223" w:rsidRDefault="00773C29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73C29" w:rsidRPr="00714B64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арт-мастерской</w:t>
            </w:r>
            <w:r w:rsidRPr="00773C29">
              <w:rPr>
                <w:rFonts w:ascii="Times New Roman" w:hAnsi="Times New Roman"/>
                <w:sz w:val="24"/>
                <w:szCs w:val="24"/>
              </w:rPr>
              <w:t>: «</w:t>
            </w:r>
            <w:r w:rsidR="001A5510">
              <w:rPr>
                <w:rFonts w:ascii="Times New Roman" w:hAnsi="Times New Roman"/>
                <w:sz w:val="24"/>
                <w:szCs w:val="24"/>
              </w:rPr>
              <w:t>Расширяем границы</w:t>
            </w:r>
            <w:r w:rsidRPr="00773C29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73C29" w:rsidRDefault="00773C29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73C29" w:rsidRPr="00714B64" w:rsidRDefault="001A5510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714B64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14B64" w:rsidRPr="00B01223" w:rsidRDefault="00714B64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14B64" w:rsidRPr="00714B64" w:rsidRDefault="00714B64" w:rsidP="00714B64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14B64">
              <w:rPr>
                <w:rFonts w:ascii="Times New Roman" w:hAnsi="Times New Roman"/>
                <w:sz w:val="24"/>
                <w:szCs w:val="24"/>
              </w:rPr>
              <w:t>Проведение мастер-класса: «</w:t>
            </w:r>
            <w:r w:rsidR="00773C29" w:rsidRPr="00773C29">
              <w:rPr>
                <w:rFonts w:ascii="Times New Roman" w:hAnsi="Times New Roman"/>
                <w:sz w:val="24"/>
                <w:szCs w:val="24"/>
              </w:rPr>
              <w:t>Сундучок с играми</w:t>
            </w:r>
            <w:r w:rsidRPr="00714B64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14B64" w:rsidRDefault="00773C29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Сосновская К.С. </w:t>
            </w:r>
          </w:p>
          <w:p w:rsidR="00714B64" w:rsidRPr="00714B64" w:rsidRDefault="00714B64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714B64" w:rsidRDefault="001A5510" w:rsidP="001A551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ворк-шопа</w:t>
            </w:r>
            <w:proofErr w:type="spellEnd"/>
            <w:r w:rsidRPr="001A5510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коррекции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1A5510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73C29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73C29" w:rsidRPr="00B01223" w:rsidRDefault="00773C29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73C29" w:rsidRPr="00714B64" w:rsidRDefault="00773C29" w:rsidP="00714B64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мастер-класса: «Лаборатория </w:t>
            </w:r>
            <w:proofErr w:type="spellStart"/>
            <w:r w:rsidRPr="00773C29">
              <w:rPr>
                <w:rFonts w:ascii="Times New Roman" w:hAnsi="Times New Roman"/>
                <w:sz w:val="24"/>
                <w:szCs w:val="24"/>
              </w:rPr>
              <w:t>лайфхаков</w:t>
            </w:r>
            <w:proofErr w:type="spellEnd"/>
            <w:r w:rsidRPr="00773C29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73C29" w:rsidRDefault="00773C29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1A551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родительского лектория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консультирования направленные на выявление скрытых образовательных запросов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1A5510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773C29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73C29" w:rsidRPr="00B01223" w:rsidRDefault="00773C29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14B64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мастер-класса: «Играем и развиваемся»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73C29" w:rsidRDefault="00773C29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1A551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A5510">
              <w:rPr>
                <w:rFonts w:ascii="Times New Roman" w:hAnsi="Times New Roman"/>
                <w:sz w:val="24"/>
                <w:szCs w:val="24"/>
              </w:rPr>
              <w:t>ворк-шопа</w:t>
            </w:r>
            <w:proofErr w:type="spellEnd"/>
            <w:r w:rsidRPr="001A5510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1A5510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73C29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73C29" w:rsidRPr="00B01223" w:rsidRDefault="00773C29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sz w:val="24"/>
                <w:szCs w:val="24"/>
              </w:rPr>
              <w:t>Проведение мастер-класса: «</w:t>
            </w:r>
            <w:r>
              <w:rPr>
                <w:rFonts w:ascii="Times New Roman" w:hAnsi="Times New Roman"/>
                <w:sz w:val="24"/>
                <w:szCs w:val="24"/>
              </w:rPr>
              <w:t>Внимательные ушки</w:t>
            </w:r>
            <w:r w:rsidRPr="00773C29">
              <w:rPr>
                <w:rFonts w:ascii="Times New Roman" w:hAnsi="Times New Roman"/>
                <w:sz w:val="24"/>
                <w:szCs w:val="24"/>
              </w:rPr>
              <w:t>» для родителей (законных представителей) детей целевой группы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73C29" w:rsidRDefault="00773C29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1A551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семинара-практикума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>: «</w:t>
            </w:r>
            <w:r w:rsidR="00755FBB" w:rsidRPr="00755FBB">
              <w:rPr>
                <w:rFonts w:ascii="Times New Roman" w:hAnsi="Times New Roman"/>
                <w:sz w:val="24"/>
                <w:szCs w:val="24"/>
              </w:rPr>
              <w:t>Секреты психологического здоровья</w:t>
            </w:r>
            <w:r w:rsidR="00755FB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>» для родителей (законных представителей) детей целевой группы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1A5510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773C29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73C29" w:rsidRPr="00B01223" w:rsidRDefault="00773C29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мастер-класса: </w:t>
            </w:r>
            <w:r w:rsidRPr="00773C2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Дыхательные тренажеры</w:t>
            </w:r>
            <w:r w:rsidRPr="00773C29">
              <w:rPr>
                <w:rFonts w:ascii="Times New Roman" w:hAnsi="Times New Roman"/>
                <w:sz w:val="24"/>
                <w:szCs w:val="24"/>
              </w:rPr>
              <w:t>» для родителей (законных представителей) детей целевой группы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73C29" w:rsidRDefault="00773C29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73C29" w:rsidRPr="00773C29" w:rsidRDefault="00773C29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C29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1A551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родительского лектория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>: «</w:t>
            </w:r>
            <w:r w:rsidR="00755FBB">
              <w:rPr>
                <w:rFonts w:ascii="Times New Roman" w:hAnsi="Times New Roman"/>
                <w:sz w:val="24"/>
                <w:szCs w:val="24"/>
              </w:rPr>
              <w:t>Логопедическая помощь: современные аспекты</w:t>
            </w:r>
            <w:r w:rsidRPr="001A5510">
              <w:rPr>
                <w:rFonts w:ascii="Times New Roman" w:hAnsi="Times New Roman"/>
                <w:sz w:val="24"/>
                <w:szCs w:val="24"/>
              </w:rPr>
              <w:t>» для родителей (законных представителей) детей целевой группы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1A5510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773C29" w:rsidRDefault="001A5510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1A5510" w:rsidRDefault="001A5510" w:rsidP="001A551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sz w:val="24"/>
                <w:szCs w:val="24"/>
              </w:rPr>
              <w:t xml:space="preserve">Проведение арт-мастерской: «Расширяем границы»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1A5510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1A5510" w:rsidRDefault="001A5510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510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1A5510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A5510" w:rsidRPr="00B01223" w:rsidRDefault="001A5510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A5510" w:rsidRPr="001A5510" w:rsidRDefault="00755FBB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sz w:val="24"/>
                <w:szCs w:val="24"/>
              </w:rPr>
              <w:t>Проведение родительского лектория</w:t>
            </w:r>
            <w:r w:rsidR="00174107">
              <w:rPr>
                <w:rFonts w:ascii="Times New Roman" w:hAnsi="Times New Roman"/>
                <w:sz w:val="24"/>
                <w:szCs w:val="24"/>
              </w:rPr>
              <w:t xml:space="preserve"> (с использованием мультимедиа)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>: «</w:t>
            </w:r>
            <w:r w:rsidR="00174107">
              <w:rPr>
                <w:rFonts w:ascii="Times New Roman" w:hAnsi="Times New Roman"/>
                <w:sz w:val="24"/>
                <w:szCs w:val="24"/>
              </w:rPr>
              <w:t>Мифы логопедии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>» для родителей (законных представителей) детей целевой группы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A5510" w:rsidRDefault="00755FB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A5510" w:rsidRPr="001A5510" w:rsidRDefault="00755FBB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55FBB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55FBB" w:rsidRPr="00B01223" w:rsidRDefault="00755FBB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55FBB">
              <w:rPr>
                <w:rFonts w:ascii="Times New Roman" w:hAnsi="Times New Roman"/>
                <w:sz w:val="24"/>
                <w:szCs w:val="24"/>
              </w:rPr>
              <w:t>ворк-шопа</w:t>
            </w:r>
            <w:proofErr w:type="spellEnd"/>
            <w:r w:rsidRPr="00755FBB">
              <w:rPr>
                <w:rFonts w:ascii="Times New Roman" w:hAnsi="Times New Roman"/>
                <w:sz w:val="24"/>
                <w:szCs w:val="24"/>
              </w:rPr>
              <w:t>: «</w:t>
            </w:r>
            <w:r w:rsidR="00174107">
              <w:rPr>
                <w:rFonts w:ascii="Times New Roman" w:hAnsi="Times New Roman"/>
                <w:sz w:val="24"/>
                <w:szCs w:val="24"/>
              </w:rPr>
              <w:t>Звуки речи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55FBB" w:rsidRDefault="00755FB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55FBB" w:rsidRDefault="00755FBB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755FBB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55FBB" w:rsidRPr="00B01223" w:rsidRDefault="00755FBB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sz w:val="24"/>
                <w:szCs w:val="24"/>
              </w:rPr>
              <w:t>Проведение арт-мастерской: «</w:t>
            </w:r>
            <w:r w:rsidR="00174107">
              <w:rPr>
                <w:rFonts w:ascii="Times New Roman" w:hAnsi="Times New Roman"/>
                <w:sz w:val="24"/>
                <w:szCs w:val="24"/>
              </w:rPr>
              <w:t>Расширяем границы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55FBB" w:rsidRDefault="00755FB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55FBB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55FBB" w:rsidRPr="00B01223" w:rsidRDefault="00755FBB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55FBB">
              <w:rPr>
                <w:rFonts w:ascii="Times New Roman" w:hAnsi="Times New Roman"/>
                <w:sz w:val="24"/>
                <w:szCs w:val="24"/>
              </w:rPr>
              <w:t>ворк-шопа</w:t>
            </w:r>
            <w:proofErr w:type="spellEnd"/>
            <w:r w:rsidRPr="00755FBB">
              <w:rPr>
                <w:rFonts w:ascii="Times New Roman" w:hAnsi="Times New Roman"/>
                <w:sz w:val="24"/>
                <w:szCs w:val="24"/>
              </w:rPr>
              <w:t>: «</w:t>
            </w:r>
            <w:r w:rsidR="00174107">
              <w:rPr>
                <w:rFonts w:ascii="Times New Roman" w:hAnsi="Times New Roman"/>
                <w:sz w:val="24"/>
                <w:szCs w:val="24"/>
              </w:rPr>
              <w:t>Использование приемов самомассажа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55FBB" w:rsidRDefault="00755FB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755FBB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55FBB" w:rsidRPr="00B01223" w:rsidRDefault="00755FBB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sz w:val="24"/>
                <w:szCs w:val="24"/>
              </w:rPr>
              <w:t>Проведение семинара-практикума: «</w:t>
            </w:r>
            <w:r w:rsidR="00174107">
              <w:rPr>
                <w:rFonts w:ascii="Times New Roman" w:hAnsi="Times New Roman"/>
                <w:sz w:val="24"/>
                <w:szCs w:val="24"/>
              </w:rPr>
              <w:t>Радость воспитания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>» для родителей (законных представителей) детей целевой группы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55FBB" w:rsidRDefault="00755FB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755FBB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755FBB" w:rsidRPr="00B01223" w:rsidRDefault="00755FBB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sz w:val="24"/>
                <w:szCs w:val="24"/>
              </w:rPr>
              <w:t>Проведение арт-мастерской: «</w:t>
            </w:r>
            <w:r w:rsidR="00174107">
              <w:rPr>
                <w:rFonts w:ascii="Times New Roman" w:hAnsi="Times New Roman"/>
                <w:sz w:val="24"/>
                <w:szCs w:val="24"/>
              </w:rPr>
              <w:t>Расширяем границы</w:t>
            </w:r>
            <w:r w:rsidRPr="00755FBB">
              <w:rPr>
                <w:rFonts w:ascii="Times New Roman" w:hAnsi="Times New Roman"/>
                <w:sz w:val="24"/>
                <w:szCs w:val="24"/>
              </w:rPr>
              <w:t xml:space="preserve">» для родителей (законных представителей) детей целевой группы  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755FBB" w:rsidRDefault="00755FB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755FBB" w:rsidRPr="00755FBB" w:rsidRDefault="00755FBB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FBB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 К.С.</w:t>
            </w:r>
          </w:p>
        </w:tc>
      </w:tr>
      <w:tr w:rsidR="00174107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174107" w:rsidRPr="00B01223" w:rsidRDefault="00174107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174107" w:rsidRPr="00755FBB" w:rsidRDefault="00174107" w:rsidP="00755FBB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sz w:val="24"/>
                <w:szCs w:val="24"/>
              </w:rPr>
            </w:pPr>
            <w:r w:rsidRPr="00174107">
              <w:rPr>
                <w:rFonts w:ascii="Times New Roman" w:hAnsi="Times New Roman"/>
                <w:sz w:val="24"/>
                <w:szCs w:val="24"/>
              </w:rPr>
              <w:t xml:space="preserve">Провести итоговую диагностику эффективности проведения коррекционно-развивающих мероприятий по коррекции речевых нарушений у детей дошкольного возраста, </w:t>
            </w:r>
            <w:r w:rsidRPr="00174107">
              <w:rPr>
                <w:rFonts w:ascii="Times New Roman" w:hAnsi="Times New Roman"/>
                <w:sz w:val="24"/>
                <w:szCs w:val="24"/>
              </w:rPr>
              <w:lastRenderedPageBreak/>
              <w:t>имеющих задержку речевого развития, речевые нарушения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174107" w:rsidRDefault="00174107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Октябрь-ноябрь 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174107" w:rsidRPr="00755FBB" w:rsidRDefault="00174107" w:rsidP="00773C29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 </w:t>
            </w:r>
          </w:p>
        </w:tc>
      </w:tr>
      <w:tr w:rsidR="009B58E2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9B58E2" w:rsidRPr="005D3141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5D314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Разработать комплексные рекомендации родителям (законным представителям)  детей </w:t>
            </w:r>
            <w:r w:rsidRPr="00361B26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дошкольного возраста имеющих задержку речевого развития, речевые нарушения </w:t>
            </w:r>
            <w:r w:rsidRPr="005D314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посредством коррекционно-развивающего развития в условиях се</w:t>
            </w: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мьи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9B58E2" w:rsidRPr="00FE3F67" w:rsidRDefault="0056323B" w:rsidP="00E90E5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E90E5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оябрь 2020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58E2" w:rsidRPr="00964B4A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26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9B58E2" w:rsidRPr="00B01223" w:rsidTr="00767770">
        <w:trPr>
          <w:trHeight w:val="34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gridSpan w:val="4"/>
            <w:tcBorders>
              <w:bottom w:val="single" w:sz="4" w:space="0" w:color="000000"/>
            </w:tcBorders>
            <w:vAlign w:val="center"/>
          </w:tcPr>
          <w:p w:rsidR="009B58E2" w:rsidRPr="005D3141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Отчет о реализации проекта 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9B58E2" w:rsidRPr="00361B26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9B58E2" w:rsidRPr="00361B26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Сосновская К.С. </w:t>
            </w:r>
          </w:p>
          <w:p w:rsidR="009B58E2" w:rsidRPr="00361B26" w:rsidRDefault="009B58E2" w:rsidP="00767770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26">
              <w:rPr>
                <w:rFonts w:ascii="Times New Roman" w:hAnsi="Times New Roman"/>
                <w:color w:val="000000"/>
                <w:sz w:val="24"/>
                <w:szCs w:val="24"/>
              </w:rPr>
              <w:t>Макарова А.А.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РЕАЛИЗАЦИИ ПРОЕКТА</w:t>
            </w:r>
          </w:p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Например: 01 марта – 31 мая 2016  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9B58E2" w:rsidRPr="00506F62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15.06.2020 по 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506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.12.2020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ЦЕЛЕВАЯ ГРУППА  </w:t>
            </w:r>
          </w:p>
          <w:p w:rsidR="009B58E2" w:rsidRPr="00B01223" w:rsidRDefault="009B58E2" w:rsidP="007677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Например: студенты СФУ 1-2 курса занимающиеся спортом.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9B58E2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26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36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="009C0619">
              <w:rPr>
                <w:rFonts w:ascii="Times New Roman" w:hAnsi="Times New Roman"/>
                <w:sz w:val="24"/>
                <w:szCs w:val="24"/>
              </w:rPr>
              <w:t xml:space="preserve"> (от 3 до 7 лет)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>, имеющих задержку речевого развития, речевые нарушения</w:t>
            </w:r>
            <w:r w:rsidR="00DC6083">
              <w:rPr>
                <w:rFonts w:ascii="Times New Roman" w:hAnsi="Times New Roman"/>
                <w:sz w:val="24"/>
                <w:szCs w:val="24"/>
              </w:rPr>
              <w:t>,</w:t>
            </w:r>
            <w:r w:rsidRPr="00361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083">
              <w:rPr>
                <w:rFonts w:ascii="Times New Roman" w:hAnsi="Times New Roman"/>
                <w:sz w:val="24"/>
                <w:szCs w:val="24"/>
              </w:rPr>
              <w:t xml:space="preserve">проживающие на территории </w:t>
            </w:r>
            <w:r w:rsidRPr="00361B26">
              <w:rPr>
                <w:rFonts w:ascii="Times New Roman" w:hAnsi="Times New Roman"/>
                <w:sz w:val="24"/>
                <w:szCs w:val="24"/>
              </w:rPr>
              <w:t>Ужурского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6083" w:rsidRDefault="00DC6083" w:rsidP="0085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083" w:rsidRPr="00DC6083" w:rsidRDefault="00DC6083" w:rsidP="00DC60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  <w:r w:rsidRPr="00DC6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дошкольного возраста (от 3 до 7 лет), имеющи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C6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задержку речевого развития, речевые нарушения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C6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проживающие на территории Ужурского района. </w:t>
            </w: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ПРОЕКТА</w:t>
            </w:r>
          </w:p>
          <w:p w:rsidR="009B58E2" w:rsidRPr="00837796" w:rsidRDefault="009B58E2" w:rsidP="007677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поймёте, что идея полностью воплощена? </w:t>
            </w: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9B58E2" w:rsidRPr="00B94588" w:rsidRDefault="009B58E2" w:rsidP="00854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1. 500 родителей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будут проинформированы о работе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 (педагог-психолог, учитель-логопед, учитель-дефектолог, врач-психиатр, врач-невролог)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 xml:space="preserve"> на базе консультационного пункта в КГБУЗ «Ужурская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58E2" w:rsidRPr="00B94588" w:rsidRDefault="009B58E2" w:rsidP="00854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2. Не менее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0 детей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74C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="009C0619">
              <w:rPr>
                <w:rFonts w:ascii="Times New Roman" w:hAnsi="Times New Roman"/>
                <w:sz w:val="24"/>
                <w:szCs w:val="24"/>
              </w:rPr>
              <w:t xml:space="preserve"> (от 3 до 7 лет)</w:t>
            </w:r>
            <w:r w:rsidRPr="0058474C">
              <w:rPr>
                <w:rFonts w:ascii="Times New Roman" w:hAnsi="Times New Roman"/>
                <w:sz w:val="24"/>
                <w:szCs w:val="24"/>
              </w:rPr>
              <w:t>, имеющих задержку речевого развития, речевые нарушени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>получат комплексную психоло</w:t>
            </w:r>
            <w:r>
              <w:rPr>
                <w:rFonts w:ascii="Times New Roman" w:hAnsi="Times New Roman"/>
                <w:sz w:val="24"/>
                <w:szCs w:val="24"/>
              </w:rPr>
              <w:t>го-медико-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>педагогическую помощь.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8E2" w:rsidRPr="00B94588" w:rsidRDefault="009B58E2" w:rsidP="00854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 xml:space="preserve">3. Не 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0 родителей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</w:t>
            </w:r>
            <w:r w:rsidRPr="0058474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Pr="0058474C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="009C0619">
              <w:rPr>
                <w:rFonts w:ascii="Times New Roman" w:hAnsi="Times New Roman"/>
                <w:sz w:val="24"/>
                <w:szCs w:val="24"/>
              </w:rPr>
              <w:t xml:space="preserve"> (от 3 до 7 лет)</w:t>
            </w:r>
            <w:r w:rsidRPr="0058474C">
              <w:rPr>
                <w:rFonts w:ascii="Times New Roman" w:hAnsi="Times New Roman"/>
                <w:sz w:val="24"/>
                <w:szCs w:val="24"/>
              </w:rPr>
              <w:t xml:space="preserve">, имеющих задержку речевого развития, речевые нарушения 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>будут обучены эффективным методам работы с такой категорией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619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4. Снизится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на 20%</w:t>
            </w:r>
            <w:r w:rsidRPr="00B945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B94588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  <w:r w:rsidRPr="00B9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74C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 w:rsidR="009C0619">
              <w:rPr>
                <w:rFonts w:ascii="Times New Roman" w:hAnsi="Times New Roman"/>
                <w:sz w:val="24"/>
                <w:szCs w:val="24"/>
              </w:rPr>
              <w:t xml:space="preserve"> (от 3 до 7 лет)</w:t>
            </w:r>
            <w:r w:rsidRPr="0058474C">
              <w:rPr>
                <w:rFonts w:ascii="Times New Roman" w:hAnsi="Times New Roman"/>
                <w:sz w:val="24"/>
                <w:szCs w:val="24"/>
              </w:rPr>
              <w:t>, имеющих задержку речевого развития, речевые нарушения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8E2" w:rsidRPr="0058474C" w:rsidRDefault="009C0619" w:rsidP="0085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19">
              <w:rPr>
                <w:rFonts w:ascii="Times New Roman" w:hAnsi="Times New Roman"/>
                <w:b/>
                <w:bCs/>
                <w:sz w:val="24"/>
                <w:szCs w:val="24"/>
              </w:rPr>
              <w:t>5. Будут проведены</w:t>
            </w:r>
            <w:r w:rsidRPr="009C0619">
              <w:rPr>
                <w:rFonts w:ascii="Times New Roman" w:hAnsi="Times New Roman"/>
                <w:sz w:val="24"/>
                <w:szCs w:val="24"/>
              </w:rPr>
              <w:t xml:space="preserve"> 7 мастер-классов, 4 </w:t>
            </w:r>
            <w:proofErr w:type="spellStart"/>
            <w:r w:rsidRPr="009C0619">
              <w:rPr>
                <w:rFonts w:ascii="Times New Roman" w:hAnsi="Times New Roman"/>
                <w:sz w:val="24"/>
                <w:szCs w:val="24"/>
              </w:rPr>
              <w:t>ворк-шопа</w:t>
            </w:r>
            <w:proofErr w:type="spellEnd"/>
            <w:r w:rsidRPr="009C0619">
              <w:rPr>
                <w:rFonts w:ascii="Times New Roman" w:hAnsi="Times New Roman"/>
                <w:sz w:val="24"/>
                <w:szCs w:val="24"/>
              </w:rPr>
              <w:t>, 2 семинара практикума, 3 родительских лектория, 4 арт-мастерских для родителей (законных представителей) детей дошкольного возраста (от 3 до 7 лет), имеющих задержку речевого развития, речевые нарушения.</w:t>
            </w:r>
            <w:r w:rsidR="009B58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58E2" w:rsidRPr="00584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B7A" w:rsidRPr="00B01223" w:rsidTr="00685E47">
        <w:trPr>
          <w:trHeight w:val="284"/>
        </w:trPr>
        <w:tc>
          <w:tcPr>
            <w:tcW w:w="10632" w:type="dxa"/>
            <w:gridSpan w:val="10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6D3B7A" w:rsidRPr="00B01223" w:rsidRDefault="006D3B7A" w:rsidP="0068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РЕСУРСЫ, НЕОБХОДИМЫЕ ДЛЯ РЕАЛИЗАЦИИ ПРОЕКТА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товара, услуги, работы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Цена за ед.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2B255A" w:rsidRDefault="006D3B7A" w:rsidP="0068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6D3B7A" w:rsidRPr="00B01223" w:rsidRDefault="006D3B7A" w:rsidP="0068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1223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Источник цены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Альбом для рисования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Набор карандашей цветных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агазин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Набор восковых мелков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Гуашь художественная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Краски акварельные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Набор масляной пастели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Пальчиковые краски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501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Пластилин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Модельная масса самозатвердевающая для лепки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428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Картон белый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Картон цветной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Декоративная фольга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Вата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«Губернские аптеки»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 Декоративный песок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 Кинетический песок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Точилка для карандашей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Бумага цветная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 Ластик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Тетрадь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Кисть для рисования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Набор кистей для рисования песком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 Набор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спонжей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поролоновых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 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 Набор валиков поролоновых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216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 Клей канцелярский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 Фломастеры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 Линейка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 Счетные палочки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 Ватман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 Набор мыльные пузыри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650 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3250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 Комплект волшебных шариков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(1000 г)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37. Матрешка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985 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985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59. Логопедическая игра «Речевой тренажер»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 Лото «Цветное настроение»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B01223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61. Лото «Больше, меньше» 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99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3"/>
            <w:tcBorders>
              <w:bottom w:val="single" w:sz="4" w:space="0" w:color="000000"/>
            </w:tcBorders>
            <w:vAlign w:val="center"/>
          </w:tcPr>
          <w:p w:rsidR="006D3B7A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Магазин «Юность»</w:t>
            </w:r>
          </w:p>
        </w:tc>
      </w:tr>
      <w:tr w:rsidR="006D3B7A" w:rsidRPr="001101A9" w:rsidTr="00685E47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685E47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ЗАПРАШИВАЕМАЯ СУММА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6D3B7A" w:rsidRPr="001101A9" w:rsidRDefault="006D3B7A" w:rsidP="00685E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20000</w:t>
            </w:r>
            <w:r w:rsidRPr="00110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двадцать тысяч</w:t>
            </w:r>
            <w:r w:rsidRPr="00110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рублей) </w:t>
            </w:r>
          </w:p>
        </w:tc>
      </w:tr>
      <w:tr w:rsidR="006D3B7A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6D3B7A" w:rsidRPr="00B01223" w:rsidRDefault="006D3B7A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6D3B7A" w:rsidRPr="00B94588" w:rsidRDefault="006D3B7A" w:rsidP="0085468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8E2" w:rsidRPr="00B01223" w:rsidTr="00767770">
        <w:trPr>
          <w:trHeight w:val="284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ИМЕЮЩИЕСЯ РЕСУРСЫ </w:t>
            </w:r>
          </w:p>
          <w:p w:rsidR="009B58E2" w:rsidRPr="00B01223" w:rsidRDefault="009B58E2" w:rsidP="0076777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sz w:val="24"/>
                <w:szCs w:val="24"/>
              </w:rPr>
              <w:t xml:space="preserve">Перечень необходимого для реализации проекта, который уже есть у Вас. </w:t>
            </w: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Например:</w:t>
            </w:r>
          </w:p>
          <w:p w:rsidR="009B58E2" w:rsidRPr="00B01223" w:rsidRDefault="009B58E2" w:rsidP="0076777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Разрешение администрации района на благоустройство сквера,</w:t>
            </w:r>
          </w:p>
          <w:p w:rsidR="009B58E2" w:rsidRPr="00B01223" w:rsidRDefault="009B58E2" w:rsidP="0076777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 xml:space="preserve">Лопаты 10 шт., </w:t>
            </w:r>
          </w:p>
          <w:p w:rsidR="009B58E2" w:rsidRPr="00B01223" w:rsidRDefault="009B58E2" w:rsidP="00767770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i/>
                <w:sz w:val="24"/>
                <w:szCs w:val="24"/>
              </w:rPr>
              <w:t>Мусорные пакеты 20 шт.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9B58E2" w:rsidRPr="001101A9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Письмо поддержки от специалистов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структурного подразделения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«Ужурская территориальная (районная) ПМПК».  Кадровое обеспечение проекта</w:t>
            </w:r>
            <w:r w:rsidRPr="00110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педагог-психолог,  учитель-дефектолог; учитель-логопед;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врач-психиатр, врач-невролог. 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B58E2" w:rsidRPr="00B01223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101A9">
              <w:rPr>
                <w:rFonts w:ascii="Times New Roman" w:hAnsi="Times New Roman"/>
                <w:color w:val="000000"/>
                <w:sz w:val="24"/>
                <w:szCs w:val="24"/>
              </w:rPr>
              <w:t>. Наличие кабинета в КГБУЗ «Ужурская РБ».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8E2" w:rsidRPr="00B01223" w:rsidTr="00767770">
        <w:trPr>
          <w:trHeight w:val="284"/>
        </w:trPr>
        <w:tc>
          <w:tcPr>
            <w:tcW w:w="10632" w:type="dxa"/>
            <w:gridSpan w:val="10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9B58E2" w:rsidRPr="00B01223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КОМАНДА ПРОЕКТА</w:t>
            </w:r>
          </w:p>
        </w:tc>
      </w:tr>
      <w:tr w:rsidR="009B58E2" w:rsidRPr="00B01223" w:rsidTr="00767770">
        <w:trPr>
          <w:trHeight w:val="284"/>
        </w:trPr>
        <w:tc>
          <w:tcPr>
            <w:tcW w:w="10632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8E2" w:rsidRPr="00B01223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B58E2" w:rsidRPr="00B01223" w:rsidTr="00767770">
        <w:trPr>
          <w:trHeight w:val="73"/>
        </w:trPr>
        <w:tc>
          <w:tcPr>
            <w:tcW w:w="4193" w:type="dxa"/>
            <w:gridSpan w:val="2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Алёна Андреевна </w:t>
            </w:r>
          </w:p>
        </w:tc>
      </w:tr>
      <w:tr w:rsidR="009B58E2" w:rsidRPr="00B01223" w:rsidTr="00767770">
        <w:trPr>
          <w:trHeight w:val="73"/>
        </w:trPr>
        <w:tc>
          <w:tcPr>
            <w:tcW w:w="4193" w:type="dxa"/>
            <w:gridSpan w:val="2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13.09.1994</w:t>
            </w:r>
          </w:p>
        </w:tc>
      </w:tr>
      <w:tr w:rsidR="009B58E2" w:rsidRPr="00B01223" w:rsidTr="00767770">
        <w:trPr>
          <w:trHeight w:val="270"/>
        </w:trPr>
        <w:tc>
          <w:tcPr>
            <w:tcW w:w="4193" w:type="dxa"/>
            <w:gridSpan w:val="2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8 933 994 41 14 </w:t>
            </w:r>
          </w:p>
        </w:tc>
      </w:tr>
      <w:tr w:rsidR="009B58E2" w:rsidRPr="00B01223" w:rsidTr="00767770">
        <w:trPr>
          <w:trHeight w:val="300"/>
        </w:trPr>
        <w:tc>
          <w:tcPr>
            <w:tcW w:w="4193" w:type="dxa"/>
            <w:gridSpan w:val="2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9B58E2" w:rsidRPr="004F39CA" w:rsidRDefault="00BA5916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9B58E2" w:rsidRPr="00F55D6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makarova_alsh07@mail.ru</w:t>
              </w:r>
            </w:hyperlink>
            <w:r w:rsidR="009B58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B58E2" w:rsidRPr="00B01223" w:rsidTr="00767770">
        <w:trPr>
          <w:trHeight w:val="403"/>
        </w:trPr>
        <w:tc>
          <w:tcPr>
            <w:tcW w:w="4193" w:type="dxa"/>
            <w:gridSpan w:val="2"/>
            <w:vAlign w:val="center"/>
          </w:tcPr>
          <w:p w:rsidR="009B58E2" w:rsidRPr="006A0F7F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профиль в социальной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</w:t>
            </w:r>
          </w:p>
        </w:tc>
        <w:tc>
          <w:tcPr>
            <w:tcW w:w="6439" w:type="dxa"/>
            <w:gridSpan w:val="8"/>
            <w:tcBorders>
              <w:bottom w:val="single" w:sz="4" w:space="0" w:color="auto"/>
            </w:tcBorders>
            <w:vAlign w:val="center"/>
          </w:tcPr>
          <w:p w:rsidR="009B58E2" w:rsidRPr="004F39CA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alenkaandreevna_m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B58E2" w:rsidRPr="00B01223" w:rsidTr="00767770">
        <w:trPr>
          <w:trHeight w:val="135"/>
        </w:trPr>
        <w:tc>
          <w:tcPr>
            <w:tcW w:w="4193" w:type="dxa"/>
            <w:gridSpan w:val="2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23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работы/учебы</w:t>
            </w:r>
          </w:p>
        </w:tc>
        <w:tc>
          <w:tcPr>
            <w:tcW w:w="6439" w:type="dxa"/>
            <w:gridSpan w:val="8"/>
            <w:tcBorders>
              <w:bottom w:val="single" w:sz="4" w:space="0" w:color="000000"/>
            </w:tcBorders>
            <w:vAlign w:val="center"/>
          </w:tcPr>
          <w:p w:rsidR="009B58E2" w:rsidRPr="00B01223" w:rsidRDefault="009B58E2" w:rsidP="008546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образования» структурное подразделение «Ужурская территориальная (районная) психолого-медико-педагогическая комиссия» </w:t>
            </w:r>
          </w:p>
        </w:tc>
      </w:tr>
      <w:tr w:rsidR="009B58E2" w:rsidRPr="00B01223" w:rsidTr="00767770">
        <w:trPr>
          <w:trHeight w:val="135"/>
        </w:trPr>
        <w:tc>
          <w:tcPr>
            <w:tcW w:w="10632" w:type="dxa"/>
            <w:gridSpan w:val="10"/>
            <w:tcBorders>
              <w:bottom w:val="single" w:sz="4" w:space="0" w:color="000000"/>
            </w:tcBorders>
            <w:vAlign w:val="center"/>
          </w:tcPr>
          <w:p w:rsidR="009B58E2" w:rsidRPr="006A0F7F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 проектной команды</w:t>
            </w:r>
          </w:p>
        </w:tc>
      </w:tr>
      <w:tr w:rsidR="009B58E2" w:rsidRPr="00B01223" w:rsidTr="00767770">
        <w:trPr>
          <w:trHeight w:val="135"/>
        </w:trPr>
        <w:tc>
          <w:tcPr>
            <w:tcW w:w="3970" w:type="dxa"/>
            <w:vAlign w:val="center"/>
          </w:tcPr>
          <w:p w:rsidR="009B58E2" w:rsidRPr="00B01223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gridSpan w:val="3"/>
            <w:vAlign w:val="center"/>
          </w:tcPr>
          <w:p w:rsidR="009B58E2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9B58E2" w:rsidRPr="00B01223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телефона, электронная почта</w:t>
            </w:r>
          </w:p>
        </w:tc>
        <w:tc>
          <w:tcPr>
            <w:tcW w:w="2693" w:type="dxa"/>
            <w:gridSpan w:val="3"/>
            <w:vAlign w:val="center"/>
          </w:tcPr>
          <w:p w:rsidR="009B58E2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</w:p>
          <w:p w:rsidR="009B58E2" w:rsidRPr="00B01223" w:rsidRDefault="009B58E2" w:rsidP="007677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учебы/работы</w:t>
            </w:r>
          </w:p>
        </w:tc>
      </w:tr>
      <w:tr w:rsidR="009B58E2" w:rsidRPr="00B01223" w:rsidTr="00767770">
        <w:trPr>
          <w:trHeight w:val="135"/>
        </w:trPr>
        <w:tc>
          <w:tcPr>
            <w:tcW w:w="3970" w:type="dxa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Сосновская Кристина Сергеевна </w:t>
            </w:r>
          </w:p>
        </w:tc>
        <w:tc>
          <w:tcPr>
            <w:tcW w:w="1701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22.10.1991</w:t>
            </w:r>
          </w:p>
        </w:tc>
        <w:tc>
          <w:tcPr>
            <w:tcW w:w="2268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8 923 367 51 29 </w:t>
            </w:r>
            <w:hyperlink r:id="rId6" w:history="1">
              <w:r w:rsidRPr="004F39CA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centerppsp@mail.ru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дополнительного образования» </w:t>
            </w:r>
          </w:p>
        </w:tc>
      </w:tr>
      <w:tr w:rsidR="009B58E2" w:rsidRPr="00B01223" w:rsidTr="00767770">
        <w:trPr>
          <w:trHeight w:val="135"/>
        </w:trPr>
        <w:tc>
          <w:tcPr>
            <w:tcW w:w="3970" w:type="dxa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Ивановна </w:t>
            </w:r>
          </w:p>
        </w:tc>
        <w:tc>
          <w:tcPr>
            <w:tcW w:w="1701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23.05.2002</w:t>
            </w:r>
          </w:p>
        </w:tc>
        <w:tc>
          <w:tcPr>
            <w:tcW w:w="2268" w:type="dxa"/>
            <w:gridSpan w:val="3"/>
            <w:vAlign w:val="center"/>
          </w:tcPr>
          <w:p w:rsidR="009B58E2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8 923 328 79 33 </w:t>
            </w:r>
          </w:p>
          <w:p w:rsidR="009B58E2" w:rsidRPr="004F39CA" w:rsidRDefault="00BA5916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9B58E2" w:rsidRPr="004F39CA">
                <w:rPr>
                  <w:rStyle w:val="a3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o-kutepova@mail.ru</w:t>
              </w:r>
            </w:hyperlink>
            <w:r w:rsidR="009B58E2" w:rsidRPr="004F39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9B58E2" w:rsidRPr="004F39CA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№2» ЗАТО п. Солнечный  </w:t>
            </w:r>
          </w:p>
        </w:tc>
      </w:tr>
      <w:tr w:rsidR="009B58E2" w:rsidRPr="00B01223" w:rsidTr="00767770">
        <w:trPr>
          <w:trHeight w:val="135"/>
        </w:trPr>
        <w:tc>
          <w:tcPr>
            <w:tcW w:w="3970" w:type="dxa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Серова Арина Александровна </w:t>
            </w:r>
          </w:p>
        </w:tc>
        <w:tc>
          <w:tcPr>
            <w:tcW w:w="1701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29.04.2002 </w:t>
            </w:r>
          </w:p>
        </w:tc>
        <w:tc>
          <w:tcPr>
            <w:tcW w:w="2268" w:type="dxa"/>
            <w:gridSpan w:val="3"/>
            <w:vAlign w:val="center"/>
          </w:tcPr>
          <w:p w:rsidR="009B58E2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8 950 418 62 22 </w:t>
            </w:r>
          </w:p>
          <w:p w:rsidR="009B58E2" w:rsidRPr="001101A9" w:rsidRDefault="00BA5916" w:rsidP="007677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9B58E2" w:rsidRPr="001101A9">
                <w:rPr>
                  <w:rStyle w:val="a3"/>
                  <w:rFonts w:ascii="Times New Roman" w:hAnsi="Times New Roman"/>
                  <w:b w:val="0"/>
                  <w:sz w:val="24"/>
                  <w:szCs w:val="24"/>
                </w:rPr>
                <w:t>centerppsp@mail.ru</w:t>
              </w:r>
            </w:hyperlink>
            <w:r w:rsidR="009B58E2" w:rsidRPr="001101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vAlign w:val="center"/>
          </w:tcPr>
          <w:p w:rsidR="009B58E2" w:rsidRPr="00B01223" w:rsidRDefault="009B58E2" w:rsidP="007677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«Ужурская СОШ №6» </w:t>
            </w:r>
          </w:p>
        </w:tc>
      </w:tr>
    </w:tbl>
    <w:p w:rsidR="009B58E2" w:rsidRPr="00B01223" w:rsidRDefault="009B58E2" w:rsidP="009B58E2">
      <w:pPr>
        <w:spacing w:after="0" w:line="240" w:lineRule="auto"/>
        <w:ind w:right="-10"/>
        <w:jc w:val="center"/>
        <w:rPr>
          <w:rFonts w:ascii="Times New Roman" w:hAnsi="Times New Roman"/>
          <w:sz w:val="24"/>
          <w:szCs w:val="24"/>
        </w:rPr>
      </w:pPr>
      <w:r w:rsidRPr="00B01223">
        <w:rPr>
          <w:rFonts w:ascii="Times New Roman" w:hAnsi="Times New Roman"/>
          <w:sz w:val="24"/>
          <w:szCs w:val="24"/>
        </w:rPr>
        <w:t xml:space="preserve">* Каждой проектной командой (которая может состоять из нескольких участников) оформляется 1 паспорт </w:t>
      </w:r>
      <w:r>
        <w:rPr>
          <w:rFonts w:ascii="Times New Roman" w:hAnsi="Times New Roman"/>
          <w:sz w:val="24"/>
          <w:szCs w:val="24"/>
        </w:rPr>
        <w:t xml:space="preserve">проекта в системе сайта </w:t>
      </w:r>
      <w:proofErr w:type="spellStart"/>
      <w:r>
        <w:rPr>
          <w:rFonts w:ascii="Times New Roman" w:hAnsi="Times New Roman"/>
          <w:sz w:val="24"/>
          <w:szCs w:val="24"/>
        </w:rPr>
        <w:t>твойкрай.рф</w:t>
      </w:r>
      <w:proofErr w:type="spellEnd"/>
    </w:p>
    <w:p w:rsidR="007C6B6E" w:rsidRDefault="007C6B6E"/>
    <w:sectPr w:rsidR="007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67"/>
    <w:rsid w:val="000908C5"/>
    <w:rsid w:val="0010759E"/>
    <w:rsid w:val="00174107"/>
    <w:rsid w:val="001A5510"/>
    <w:rsid w:val="00294DF4"/>
    <w:rsid w:val="00356259"/>
    <w:rsid w:val="00376567"/>
    <w:rsid w:val="004117A8"/>
    <w:rsid w:val="0056323B"/>
    <w:rsid w:val="006D3B7A"/>
    <w:rsid w:val="00714B64"/>
    <w:rsid w:val="00721E65"/>
    <w:rsid w:val="00755FBB"/>
    <w:rsid w:val="00767770"/>
    <w:rsid w:val="00773C29"/>
    <w:rsid w:val="007C6B6E"/>
    <w:rsid w:val="00854686"/>
    <w:rsid w:val="00936648"/>
    <w:rsid w:val="009B58E2"/>
    <w:rsid w:val="009C0619"/>
    <w:rsid w:val="009D50DE"/>
    <w:rsid w:val="00A2427B"/>
    <w:rsid w:val="00B97652"/>
    <w:rsid w:val="00BA5916"/>
    <w:rsid w:val="00BC395D"/>
    <w:rsid w:val="00DC6083"/>
    <w:rsid w:val="00E37174"/>
    <w:rsid w:val="00E51B1C"/>
    <w:rsid w:val="00E90E5F"/>
    <w:rsid w:val="00F013E3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8E2"/>
    <w:rPr>
      <w:b/>
      <w:bCs/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9B5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rsid w:val="009B58E2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58E2"/>
    <w:rPr>
      <w:b/>
      <w:bCs/>
      <w:strike w:val="0"/>
      <w:dstrike w:val="0"/>
      <w:color w:val="003399"/>
      <w:u w:val="none"/>
      <w:effect w:val="none"/>
    </w:rPr>
  </w:style>
  <w:style w:type="paragraph" w:styleId="a4">
    <w:name w:val="No Spacing"/>
    <w:uiPriority w:val="1"/>
    <w:qFormat/>
    <w:rsid w:val="009B58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0">
    <w:name w:val="CharAttribute0"/>
    <w:rsid w:val="009B58E2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5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pps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utep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erppsp@mail.ru" TargetMode="External"/><Relationship Id="rId5" Type="http://schemas.openxmlformats.org/officeDocument/2006/relationships/hyperlink" Target="mailto:makarova_alsh0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DEXP</dc:creator>
  <cp:lastModifiedBy>DEXP</cp:lastModifiedBy>
  <cp:revision>5</cp:revision>
  <cp:lastPrinted>2020-06-17T10:23:00Z</cp:lastPrinted>
  <dcterms:created xsi:type="dcterms:W3CDTF">2020-06-17T10:18:00Z</dcterms:created>
  <dcterms:modified xsi:type="dcterms:W3CDTF">2020-06-17T10:24:00Z</dcterms:modified>
</cp:coreProperties>
</file>