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63" w:rsidRDefault="00B34963" w:rsidP="00B34963"/>
    <w:p w:rsidR="009A4664" w:rsidRDefault="00B34963" w:rsidP="009A4664">
      <w:pPr>
        <w:jc w:val="center"/>
      </w:pPr>
      <w:bookmarkStart w:id="0" w:name="_GoBack"/>
      <w:r>
        <w:t>УВАЖАЕМЫЕ КОЛЛЕГИ!</w:t>
      </w:r>
    </w:p>
    <w:bookmarkEnd w:id="0"/>
    <w:p w:rsidR="00B34963" w:rsidRDefault="00B34963" w:rsidP="00B34963">
      <w:r>
        <w:t>Прошу внимательно изучить информацию.</w:t>
      </w:r>
      <w:r w:rsidRPr="00B34963">
        <w:t xml:space="preserve"> В Красноярском крае стартует региональный этап Всероссийского конкурса сочинений</w:t>
      </w:r>
      <w:r>
        <w:t xml:space="preserve">. </w:t>
      </w:r>
      <w:r>
        <w:t xml:space="preserve"> Конкурс</w:t>
      </w:r>
      <w:r>
        <w:t xml:space="preserve"> </w:t>
      </w:r>
      <w:r>
        <w:t xml:space="preserve"> проводится среди пяти возрастных групп:</w:t>
      </w:r>
    </w:p>
    <w:p w:rsidR="00B34963" w:rsidRDefault="00B34963" w:rsidP="00B34963">
      <w:r>
        <w:t xml:space="preserve">- первая возрастная группа – </w:t>
      </w:r>
      <w:proofErr w:type="gramStart"/>
      <w:r>
        <w:t>обучающиеся</w:t>
      </w:r>
      <w:proofErr w:type="gramEnd"/>
      <w:r>
        <w:t xml:space="preserve"> 4–5-х классов;</w:t>
      </w:r>
    </w:p>
    <w:p w:rsidR="00B34963" w:rsidRDefault="00B34963" w:rsidP="00B34963">
      <w:r>
        <w:t xml:space="preserve">- вторая возрастная группа – </w:t>
      </w:r>
      <w:proofErr w:type="gramStart"/>
      <w:r>
        <w:t>обучающиеся</w:t>
      </w:r>
      <w:proofErr w:type="gramEnd"/>
      <w:r>
        <w:t xml:space="preserve"> 6–7-х классов;</w:t>
      </w:r>
    </w:p>
    <w:p w:rsidR="00B34963" w:rsidRDefault="00B34963" w:rsidP="00B34963">
      <w:r>
        <w:t xml:space="preserve">- третья возрастная группа – </w:t>
      </w:r>
      <w:proofErr w:type="gramStart"/>
      <w:r>
        <w:t>обучающиеся</w:t>
      </w:r>
      <w:proofErr w:type="gramEnd"/>
      <w:r>
        <w:t xml:space="preserve"> 8–9-х классов;</w:t>
      </w:r>
    </w:p>
    <w:p w:rsidR="00B34963" w:rsidRDefault="00B34963" w:rsidP="00B34963">
      <w:r>
        <w:t xml:space="preserve">- четвертая возрастная группа – </w:t>
      </w:r>
      <w:proofErr w:type="gramStart"/>
      <w:r>
        <w:t>обучающиеся</w:t>
      </w:r>
      <w:proofErr w:type="gramEnd"/>
      <w:r>
        <w:t xml:space="preserve"> 10–11-х классов;</w:t>
      </w:r>
    </w:p>
    <w:p w:rsidR="00B34963" w:rsidRDefault="00B34963" w:rsidP="00B34963">
      <w:r>
        <w:t>- пятая возрастная группа – студенты и слушатели профессиональн</w:t>
      </w:r>
      <w:r w:rsidR="00481499">
        <w:t>ых образовательных организаций.</w:t>
      </w:r>
    </w:p>
    <w:p w:rsidR="00B34963" w:rsidRDefault="00B34963" w:rsidP="00B34963">
      <w:r>
        <w:t xml:space="preserve">Конкурс проводится в следующие сроки: </w:t>
      </w:r>
    </w:p>
    <w:p w:rsidR="00B34963" w:rsidRDefault="00B34963" w:rsidP="00B34963">
      <w:r>
        <w:t xml:space="preserve">1. Школьный, студенческий этап Конкурса проводится до 10 сентября 2019 года. День написания день написания конкурсных работ определяется образовательной организацией самостоятельно. Приём заявок и конкурсных работ от обучающихся, оценка конкурсных работ, определение победителей и направление работ-победителей на муниципальный этап – до 16 сентября 2019 года (включительно). </w:t>
      </w:r>
    </w:p>
    <w:p w:rsidR="00B34963" w:rsidRDefault="00B34963" w:rsidP="00B34963">
      <w:r>
        <w:t>2. Муниципальный этап Конкурса: приём заявок и конкурсных работ-победителей обучающихся проводится до 16 сентября 2019 года, оценка конкурсных работ, определение победителей и направление работ-победителей на региональный этап – до 25 сентября 2019 года (включительно). Конкурсные работы победителей муниципального этапа, оформленные согласно Положению (п. 4.7.), направляются по адресу krasvks@yandex.ru.</w:t>
      </w:r>
    </w:p>
    <w:p w:rsidR="00B34963" w:rsidRDefault="00B34963" w:rsidP="00B34963">
      <w:r>
        <w:t xml:space="preserve">3. Региональный этап Конкурса: приём заявок и конкурсных работ-победителей обучающихся, рекомендованных для участия в  региональном этапе до 25 сентября 2019 года, оценка конкурсных работ, определение победителей и направление работ-победителей на федеральный этап – до 13 октября 2019 года. </w:t>
      </w:r>
    </w:p>
    <w:p w:rsidR="00B34963" w:rsidRDefault="00B34963" w:rsidP="00B34963">
      <w:r>
        <w:t xml:space="preserve"> </w:t>
      </w:r>
    </w:p>
    <w:p w:rsidR="00B34963" w:rsidRDefault="00B34963" w:rsidP="00B34963">
      <w:r>
        <w:t xml:space="preserve">Вся необходимая документация и методические рекомендации размещены на  официальном сайте конкурса (http://vks.edu.ru). </w:t>
      </w:r>
    </w:p>
    <w:p w:rsidR="00B34963" w:rsidRDefault="00B34963" w:rsidP="00B34963"/>
    <w:p w:rsidR="00B34963" w:rsidRDefault="00B34963" w:rsidP="00B34963">
      <w:r>
        <w:t>Тематические направления ВКС–2019:</w:t>
      </w:r>
    </w:p>
    <w:p w:rsidR="00B34963" w:rsidRDefault="00B34963" w:rsidP="00B34963">
      <w:r>
        <w:t>1. Театр жив, пока у него есть зрители: 2019 – Год театра.</w:t>
      </w:r>
    </w:p>
    <w:p w:rsidR="00B34963" w:rsidRDefault="00B34963" w:rsidP="00B34963">
      <w:r>
        <w:t>2.  Химия – это область чудес: 2019 – Международный год периодической системы Д.И. Менделеева.</w:t>
      </w:r>
    </w:p>
    <w:p w:rsidR="00B34963" w:rsidRDefault="00B34963" w:rsidP="00B34963">
      <w:r>
        <w:t>3. Бессмертие народа – в его языке (Ч. Айтматов): 2019 – Международный год языков коренных народов.</w:t>
      </w:r>
    </w:p>
    <w:p w:rsidR="00B34963" w:rsidRDefault="00B34963" w:rsidP="00B34963">
      <w:r>
        <w:lastRenderedPageBreak/>
        <w:t>4. Писатель не тот, кто пишет, а тот, кого читают: юбилеи российских писателей.</w:t>
      </w:r>
    </w:p>
    <w:p w:rsidR="00B34963" w:rsidRDefault="00B34963" w:rsidP="00B34963">
      <w:r>
        <w:t>5. Книга – это товарищ, это верный друг (В. Соллогуб): юбилеи литературных произведений.</w:t>
      </w:r>
    </w:p>
    <w:p w:rsidR="00B34963" w:rsidRDefault="00B34963" w:rsidP="00B34963">
      <w:r>
        <w:t>6. Экология стала самым громким словом на земле (В. Распутин): почему Россия нуждается в чистой энергии и экологически чистом транспорте.</w:t>
      </w:r>
    </w:p>
    <w:p w:rsidR="00B34963" w:rsidRDefault="00B34963" w:rsidP="00B34963">
      <w:r>
        <w:t>7. Стражи и форпосты России.</w:t>
      </w:r>
    </w:p>
    <w:p w:rsidR="00B34963" w:rsidRDefault="00B34963" w:rsidP="00B34963">
      <w:r>
        <w:t>8.  Детство – это огромный край, откуда приходит каждый (Антуан де Сент-Экзюпери): 70-летие Международного дня защиты детей и 30-летие принятия Конвенции о правах ребенка.</w:t>
      </w:r>
    </w:p>
    <w:p w:rsidR="00B34963" w:rsidRDefault="00B34963" w:rsidP="00B34963">
      <w:r>
        <w:t>9. Человечество не испытывает недостатка в знаниях, оно испытывает недостаток доброты (Даниил Гранин).</w:t>
      </w:r>
    </w:p>
    <w:p w:rsidR="00B34963" w:rsidRDefault="00B34963" w:rsidP="00B34963"/>
    <w:p w:rsidR="00B34963" w:rsidRDefault="00B34963" w:rsidP="00B34963">
      <w:proofErr w:type="gramStart"/>
      <w:r>
        <w:t>Конкурсная работа может быть выполнена участниками Конкурса в одном из следующих жанров: рассказ, сказка, письмо, дневник, заочная экскурсия, очерк, репортаж, интервью, слово, рецензия, эссе.</w:t>
      </w:r>
      <w:proofErr w:type="gramEnd"/>
    </w:p>
    <w:p w:rsidR="00B34963" w:rsidRDefault="00481499" w:rsidP="00B34963">
      <w:r>
        <w:t xml:space="preserve"> </w:t>
      </w:r>
    </w:p>
    <w:tbl>
      <w:tblPr>
        <w:tblW w:w="955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58"/>
      </w:tblGrid>
      <w:tr w:rsidR="006B6F2D" w:rsidRPr="006B6F2D" w:rsidTr="006B6F2D">
        <w:trPr>
          <w:trHeight w:val="255"/>
        </w:trPr>
        <w:tc>
          <w:tcPr>
            <w:tcW w:w="5000" w:type="pct"/>
            <w:tcMar>
              <w:top w:w="150" w:type="dxa"/>
              <w:left w:w="75" w:type="dxa"/>
              <w:bottom w:w="0" w:type="dxa"/>
              <w:right w:w="150" w:type="dxa"/>
            </w:tcMar>
            <w:vAlign w:val="center"/>
            <w:hideMark/>
          </w:tcPr>
          <w:p w:rsidR="006B6F2D" w:rsidRPr="006B6F2D" w:rsidRDefault="006B6F2D" w:rsidP="006B6F2D">
            <w:pPr>
              <w:rPr>
                <w:b/>
                <w:bCs/>
              </w:rPr>
            </w:pPr>
          </w:p>
        </w:tc>
      </w:tr>
    </w:tbl>
    <w:p w:rsidR="006B6F2D" w:rsidRPr="006B6F2D" w:rsidRDefault="006B6F2D" w:rsidP="006B6F2D">
      <w:pPr>
        <w:rPr>
          <w:vanish/>
        </w:rPr>
      </w:pPr>
    </w:p>
    <w:tbl>
      <w:tblPr>
        <w:tblW w:w="9825" w:type="dxa"/>
        <w:tblCellMar>
          <w:top w:w="15" w:type="dxa"/>
          <w:left w:w="15" w:type="dxa"/>
          <w:bottom w:w="15" w:type="dxa"/>
          <w:right w:w="300" w:type="dxa"/>
        </w:tblCellMar>
        <w:tblLook w:val="04A0" w:firstRow="1" w:lastRow="0" w:firstColumn="1" w:lastColumn="0" w:noHBand="0" w:noVBand="1"/>
      </w:tblPr>
      <w:tblGrid>
        <w:gridCol w:w="9825"/>
      </w:tblGrid>
      <w:tr w:rsidR="006B6F2D" w:rsidRPr="006B6F2D" w:rsidTr="006B6F2D">
        <w:tc>
          <w:tcPr>
            <w:tcW w:w="3500" w:type="pct"/>
            <w:tcMar>
              <w:top w:w="105" w:type="dxa"/>
              <w:left w:w="0" w:type="dxa"/>
              <w:bottom w:w="0" w:type="dxa"/>
              <w:right w:w="0" w:type="dxa"/>
            </w:tcMar>
            <w:hideMark/>
          </w:tcPr>
          <w:p w:rsidR="006B6F2D" w:rsidRPr="006B6F2D" w:rsidRDefault="006B6F2D" w:rsidP="006B6F2D"/>
        </w:tc>
      </w:tr>
      <w:tr w:rsidR="006B6F2D" w:rsidRPr="006B6F2D" w:rsidTr="006B6F2D">
        <w:tc>
          <w:tcPr>
            <w:tcW w:w="0" w:type="auto"/>
            <w:tcMar>
              <w:top w:w="105" w:type="dxa"/>
              <w:left w:w="0" w:type="dxa"/>
              <w:bottom w:w="0" w:type="dxa"/>
              <w:right w:w="0" w:type="dxa"/>
            </w:tcMar>
            <w:hideMark/>
          </w:tcPr>
          <w:p w:rsidR="006B6F2D" w:rsidRPr="006B6F2D" w:rsidRDefault="006B6F2D" w:rsidP="00481499"/>
          <w:p w:rsidR="006B6F2D" w:rsidRPr="006B6F2D" w:rsidRDefault="006B6F2D" w:rsidP="006B6F2D">
            <w:r w:rsidRPr="006B6F2D">
              <w:t> </w:t>
            </w:r>
            <w:r w:rsidRPr="006B6F2D">
              <w:br/>
              <w:t>Вся необходимая документация и методические рекомендации размещены на  официальном сайте конкурса (</w:t>
            </w:r>
            <w:hyperlink r:id="rId5" w:history="1">
              <w:r w:rsidRPr="006B6F2D">
                <w:rPr>
                  <w:rStyle w:val="a3"/>
                </w:rPr>
                <w:t>http://vks.edu.ru</w:t>
              </w:r>
            </w:hyperlink>
            <w:r w:rsidRPr="006B6F2D">
              <w:t>). </w:t>
            </w:r>
          </w:p>
          <w:p w:rsidR="00481499" w:rsidRPr="006B6F2D" w:rsidRDefault="006B6F2D" w:rsidP="00481499">
            <w:r w:rsidRPr="006B6F2D">
              <w:br/>
            </w:r>
          </w:p>
          <w:p w:rsidR="006B6F2D" w:rsidRPr="006B6F2D" w:rsidRDefault="006B6F2D" w:rsidP="006B6F2D">
            <w:pPr>
              <w:jc w:val="both"/>
              <w:rPr>
                <w:sz w:val="28"/>
                <w:szCs w:val="28"/>
              </w:rPr>
            </w:pPr>
          </w:p>
        </w:tc>
      </w:tr>
    </w:tbl>
    <w:p w:rsidR="003E03D3" w:rsidRDefault="003E03D3"/>
    <w:sectPr w:rsidR="003E0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610"/>
    <w:rsid w:val="003E03D3"/>
    <w:rsid w:val="00481499"/>
    <w:rsid w:val="006B6F2D"/>
    <w:rsid w:val="009A4664"/>
    <w:rsid w:val="00B34963"/>
    <w:rsid w:val="00D81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F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6F2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B6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6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4818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83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s.ed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450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i5</dc:creator>
  <cp:keywords/>
  <dc:description/>
  <cp:lastModifiedBy>i5</cp:lastModifiedBy>
  <cp:revision>5</cp:revision>
  <dcterms:created xsi:type="dcterms:W3CDTF">2019-05-08T01:53:00Z</dcterms:created>
  <dcterms:modified xsi:type="dcterms:W3CDTF">2019-07-03T02:27:00Z</dcterms:modified>
</cp:coreProperties>
</file>